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FA1" w14:textId="5D8EF4E0" w:rsidR="004E50A8" w:rsidRDefault="004E50A8" w:rsidP="000638EC">
      <w:pPr>
        <w:spacing w:before="120" w:after="120" w:line="240" w:lineRule="auto"/>
        <w:jc w:val="right"/>
        <w:rPr>
          <w:rFonts w:ascii="Bookman Old Style" w:hAnsi="Bookman Old Style"/>
          <w:b/>
          <w:sz w:val="28"/>
        </w:rPr>
      </w:pPr>
      <w:r w:rsidRPr="00001FBC">
        <w:rPr>
          <w:rFonts w:ascii="Cambria" w:hAnsi="Cambria"/>
          <w:i/>
          <w:iCs/>
          <w:sz w:val="24"/>
          <w:szCs w:val="24"/>
        </w:rPr>
        <w:t>Warszawa,</w:t>
      </w:r>
      <w:r w:rsidR="00FE145C">
        <w:rPr>
          <w:rFonts w:ascii="Cambria" w:hAnsi="Cambria"/>
          <w:i/>
          <w:iCs/>
          <w:sz w:val="24"/>
          <w:szCs w:val="24"/>
        </w:rPr>
        <w:t xml:space="preserve"> </w:t>
      </w:r>
      <w:r w:rsidR="000D7232">
        <w:rPr>
          <w:rFonts w:ascii="Cambria" w:hAnsi="Cambria"/>
          <w:i/>
          <w:iCs/>
          <w:sz w:val="24"/>
          <w:szCs w:val="24"/>
        </w:rPr>
        <w:t>14</w:t>
      </w:r>
      <w:r w:rsidRPr="00001FBC">
        <w:rPr>
          <w:rFonts w:ascii="Cambria" w:hAnsi="Cambria"/>
          <w:i/>
          <w:iCs/>
          <w:sz w:val="24"/>
          <w:szCs w:val="24"/>
        </w:rPr>
        <w:t xml:space="preserve"> </w:t>
      </w:r>
      <w:r w:rsidR="00FE145C">
        <w:rPr>
          <w:rFonts w:ascii="Cambria" w:hAnsi="Cambria"/>
          <w:i/>
          <w:iCs/>
          <w:sz w:val="24"/>
          <w:szCs w:val="24"/>
        </w:rPr>
        <w:t>grudnia</w:t>
      </w:r>
      <w:r w:rsidRPr="00001FBC">
        <w:rPr>
          <w:rFonts w:ascii="Cambria" w:hAnsi="Cambria"/>
          <w:i/>
          <w:iCs/>
          <w:sz w:val="24"/>
          <w:szCs w:val="24"/>
        </w:rPr>
        <w:t xml:space="preserve"> 202</w:t>
      </w:r>
      <w:r w:rsidR="006C08AB">
        <w:rPr>
          <w:rFonts w:ascii="Cambria" w:hAnsi="Cambria"/>
          <w:i/>
          <w:iCs/>
          <w:sz w:val="24"/>
          <w:szCs w:val="24"/>
        </w:rPr>
        <w:t>1</w:t>
      </w:r>
      <w:r w:rsidRPr="00001FBC">
        <w:rPr>
          <w:rFonts w:ascii="Cambria" w:hAnsi="Cambria"/>
          <w:i/>
          <w:iCs/>
          <w:sz w:val="24"/>
          <w:szCs w:val="24"/>
        </w:rPr>
        <w:t xml:space="preserve"> r.</w:t>
      </w:r>
    </w:p>
    <w:p w14:paraId="048EFE8A" w14:textId="41B4CFC4" w:rsidR="00185027" w:rsidRDefault="00185027" w:rsidP="000638EC">
      <w:pPr>
        <w:spacing w:before="240" w:after="0" w:line="240" w:lineRule="auto"/>
        <w:jc w:val="center"/>
        <w:rPr>
          <w:rFonts w:ascii="Lato" w:hAnsi="Lato"/>
          <w:b/>
          <w:bCs/>
          <w:sz w:val="36"/>
          <w:szCs w:val="36"/>
        </w:rPr>
      </w:pPr>
      <w:r w:rsidRPr="00683A21">
        <w:rPr>
          <w:rFonts w:ascii="Lato" w:hAnsi="Lato"/>
          <w:b/>
          <w:bCs/>
          <w:sz w:val="36"/>
          <w:szCs w:val="36"/>
        </w:rPr>
        <w:t>Skąd nadejdą kryzysy wizerunkowe 202</w:t>
      </w:r>
      <w:r w:rsidR="0067788C" w:rsidRPr="00683A21">
        <w:rPr>
          <w:rFonts w:ascii="Lato" w:hAnsi="Lato"/>
          <w:b/>
          <w:bCs/>
          <w:sz w:val="36"/>
          <w:szCs w:val="36"/>
        </w:rPr>
        <w:t>2</w:t>
      </w:r>
      <w:r w:rsidRPr="00683A21">
        <w:rPr>
          <w:rFonts w:ascii="Lato" w:hAnsi="Lato"/>
          <w:b/>
          <w:bCs/>
          <w:sz w:val="36"/>
          <w:szCs w:val="36"/>
        </w:rPr>
        <w:t xml:space="preserve"> roku?</w:t>
      </w:r>
    </w:p>
    <w:p w14:paraId="50935C75" w14:textId="560B7A87" w:rsidR="00F82DE3" w:rsidRPr="00BC3F6E" w:rsidRDefault="005E3393" w:rsidP="000638EC">
      <w:pPr>
        <w:spacing w:after="120" w:line="240" w:lineRule="auto"/>
        <w:jc w:val="center"/>
        <w:rPr>
          <w:rFonts w:ascii="Lato" w:hAnsi="Lato"/>
          <w:i/>
          <w:iCs/>
          <w:sz w:val="32"/>
          <w:szCs w:val="32"/>
        </w:rPr>
      </w:pPr>
      <w:r>
        <w:rPr>
          <w:rFonts w:ascii="Lato" w:hAnsi="Lato"/>
          <w:i/>
          <w:iCs/>
          <w:sz w:val="32"/>
          <w:szCs w:val="32"/>
        </w:rPr>
        <w:t>Tegoroczne w</w:t>
      </w:r>
      <w:r w:rsidR="00F82DE3" w:rsidRPr="00BC3F6E">
        <w:rPr>
          <w:rFonts w:ascii="Lato" w:hAnsi="Lato"/>
          <w:i/>
          <w:iCs/>
          <w:sz w:val="32"/>
          <w:szCs w:val="32"/>
        </w:rPr>
        <w:t xml:space="preserve">yniki </w:t>
      </w:r>
      <w:r>
        <w:rPr>
          <w:rFonts w:ascii="Lato" w:hAnsi="Lato"/>
          <w:i/>
          <w:iCs/>
          <w:sz w:val="32"/>
          <w:szCs w:val="32"/>
        </w:rPr>
        <w:t xml:space="preserve">cyklicznego </w:t>
      </w:r>
      <w:r w:rsidR="00F82DE3" w:rsidRPr="00BC3F6E">
        <w:rPr>
          <w:rFonts w:ascii="Lato" w:hAnsi="Lato"/>
          <w:i/>
          <w:iCs/>
          <w:sz w:val="32"/>
          <w:szCs w:val="32"/>
        </w:rPr>
        <w:t xml:space="preserve">badania </w:t>
      </w:r>
      <w:proofErr w:type="spellStart"/>
      <w:r w:rsidR="00BC3F6E" w:rsidRPr="00BC3F6E">
        <w:rPr>
          <w:rFonts w:ascii="Lato" w:hAnsi="Lato"/>
          <w:i/>
          <w:iCs/>
          <w:sz w:val="32"/>
          <w:szCs w:val="32"/>
        </w:rPr>
        <w:t>Kryzysometr</w:t>
      </w:r>
      <w:proofErr w:type="spellEnd"/>
    </w:p>
    <w:p w14:paraId="62C49345" w14:textId="3F7F9407" w:rsidR="0067788C" w:rsidRPr="00683A21" w:rsidRDefault="0067788C" w:rsidP="000638EC">
      <w:pPr>
        <w:spacing w:after="120" w:line="270" w:lineRule="exact"/>
        <w:jc w:val="both"/>
        <w:rPr>
          <w:rFonts w:ascii="Lato" w:hAnsi="Lato"/>
          <w:b/>
          <w:bCs/>
        </w:rPr>
      </w:pPr>
      <w:r w:rsidRPr="00683A21">
        <w:rPr>
          <w:rFonts w:ascii="Lato" w:hAnsi="Lato"/>
          <w:b/>
          <w:bCs/>
        </w:rPr>
        <w:t xml:space="preserve">Rosną obawy </w:t>
      </w:r>
      <w:r w:rsidR="00FA60A6" w:rsidRPr="00683A21">
        <w:rPr>
          <w:rFonts w:ascii="Lato" w:hAnsi="Lato"/>
          <w:b/>
          <w:bCs/>
        </w:rPr>
        <w:t xml:space="preserve">kryzysowe </w:t>
      </w:r>
      <w:r w:rsidR="000525A4">
        <w:rPr>
          <w:rFonts w:ascii="Lato" w:hAnsi="Lato"/>
          <w:b/>
          <w:bCs/>
        </w:rPr>
        <w:t>managerów</w:t>
      </w:r>
      <w:r w:rsidR="00BC3F6E">
        <w:rPr>
          <w:rFonts w:ascii="Lato" w:hAnsi="Lato"/>
          <w:b/>
          <w:bCs/>
        </w:rPr>
        <w:t>,</w:t>
      </w:r>
      <w:r w:rsidR="000525A4">
        <w:rPr>
          <w:rFonts w:ascii="Lato" w:hAnsi="Lato"/>
          <w:b/>
          <w:bCs/>
        </w:rPr>
        <w:t xml:space="preserve"> dyrektorów ds. komunikacji</w:t>
      </w:r>
      <w:r w:rsidRPr="00683A21">
        <w:rPr>
          <w:rFonts w:ascii="Lato" w:hAnsi="Lato"/>
          <w:b/>
          <w:bCs/>
        </w:rPr>
        <w:t xml:space="preserve"> </w:t>
      </w:r>
      <w:r w:rsidR="00BC3F6E">
        <w:rPr>
          <w:rFonts w:ascii="Lato" w:hAnsi="Lato"/>
          <w:b/>
          <w:bCs/>
        </w:rPr>
        <w:t xml:space="preserve">oraz rzeczników </w:t>
      </w:r>
      <w:r w:rsidRPr="00683A21">
        <w:rPr>
          <w:rFonts w:ascii="Lato" w:hAnsi="Lato"/>
          <w:b/>
          <w:bCs/>
        </w:rPr>
        <w:t>największych polskich firm i instytucji</w:t>
      </w:r>
      <w:r w:rsidR="004D3CF4" w:rsidRPr="00683A21">
        <w:rPr>
          <w:rFonts w:ascii="Lato" w:hAnsi="Lato"/>
          <w:b/>
          <w:bCs/>
        </w:rPr>
        <w:t>.</w:t>
      </w:r>
      <w:r w:rsidRPr="00683A21">
        <w:rPr>
          <w:rFonts w:ascii="Lato" w:hAnsi="Lato"/>
          <w:b/>
          <w:bCs/>
        </w:rPr>
        <w:t xml:space="preserve"> </w:t>
      </w:r>
      <w:r w:rsidR="004D3CF4" w:rsidRPr="00683A21">
        <w:rPr>
          <w:rFonts w:ascii="Lato" w:hAnsi="Lato"/>
          <w:b/>
          <w:bCs/>
        </w:rPr>
        <w:t>P</w:t>
      </w:r>
      <w:r w:rsidRPr="00683A21">
        <w:rPr>
          <w:rFonts w:ascii="Lato" w:hAnsi="Lato"/>
          <w:b/>
          <w:bCs/>
        </w:rPr>
        <w:t xml:space="preserve">rzygotowywany na podstawie ich opinii wskaźnik </w:t>
      </w:r>
      <w:proofErr w:type="spellStart"/>
      <w:r w:rsidRPr="00683A21">
        <w:rPr>
          <w:rFonts w:ascii="Lato" w:hAnsi="Lato"/>
          <w:b/>
          <w:bCs/>
        </w:rPr>
        <w:t>Kryzysometr</w:t>
      </w:r>
      <w:proofErr w:type="spellEnd"/>
      <w:r w:rsidR="000525A4">
        <w:rPr>
          <w:rFonts w:ascii="Lato" w:hAnsi="Lato"/>
          <w:b/>
          <w:bCs/>
        </w:rPr>
        <w:t xml:space="preserve">, </w:t>
      </w:r>
      <w:r w:rsidRPr="00683A21">
        <w:rPr>
          <w:rFonts w:ascii="Lato" w:hAnsi="Lato"/>
          <w:b/>
          <w:bCs/>
        </w:rPr>
        <w:t xml:space="preserve">tworzony corocznie przez </w:t>
      </w:r>
      <w:r w:rsidR="00BC3F6E">
        <w:rPr>
          <w:rFonts w:ascii="Lato" w:hAnsi="Lato"/>
          <w:b/>
          <w:bCs/>
        </w:rPr>
        <w:t>a</w:t>
      </w:r>
      <w:r w:rsidRPr="00683A21">
        <w:rPr>
          <w:rFonts w:ascii="Lato" w:hAnsi="Lato"/>
          <w:b/>
          <w:bCs/>
        </w:rPr>
        <w:t>gencję Alert Media Communications</w:t>
      </w:r>
      <w:r w:rsidR="00BC3F6E">
        <w:rPr>
          <w:rFonts w:ascii="Lato" w:hAnsi="Lato"/>
          <w:b/>
          <w:bCs/>
        </w:rPr>
        <w:t>,</w:t>
      </w:r>
      <w:r w:rsidR="007D5597">
        <w:rPr>
          <w:rFonts w:ascii="Lato" w:hAnsi="Lato"/>
          <w:b/>
          <w:bCs/>
        </w:rPr>
        <w:t xml:space="preserve"> </w:t>
      </w:r>
      <w:r w:rsidRPr="00683A21">
        <w:rPr>
          <w:rFonts w:ascii="Lato" w:hAnsi="Lato"/>
          <w:b/>
          <w:bCs/>
        </w:rPr>
        <w:t xml:space="preserve">wzrósł </w:t>
      </w:r>
      <w:r w:rsidR="00BC3F6E">
        <w:rPr>
          <w:rFonts w:ascii="Lato" w:hAnsi="Lato"/>
          <w:b/>
          <w:bCs/>
        </w:rPr>
        <w:t>w br. o 5</w:t>
      </w:r>
      <w:r w:rsidR="00743100">
        <w:rPr>
          <w:rFonts w:ascii="Lato" w:hAnsi="Lato"/>
          <w:b/>
          <w:bCs/>
        </w:rPr>
        <w:t xml:space="preserve"> </w:t>
      </w:r>
      <w:r w:rsidR="00BC3F6E">
        <w:rPr>
          <w:rFonts w:ascii="Lato" w:hAnsi="Lato"/>
          <w:b/>
          <w:bCs/>
        </w:rPr>
        <w:t xml:space="preserve">punktów </w:t>
      </w:r>
      <w:r w:rsidRPr="00683A21">
        <w:rPr>
          <w:rFonts w:ascii="Lato" w:hAnsi="Lato"/>
          <w:b/>
          <w:bCs/>
        </w:rPr>
        <w:t>do 60%</w:t>
      </w:r>
      <w:r w:rsidR="00BC3F6E">
        <w:rPr>
          <w:rFonts w:ascii="Lato" w:hAnsi="Lato"/>
          <w:b/>
          <w:bCs/>
        </w:rPr>
        <w:t>. T</w:t>
      </w:r>
      <w:r w:rsidR="004D3CF4" w:rsidRPr="00683A21">
        <w:rPr>
          <w:rFonts w:ascii="Lato" w:hAnsi="Lato"/>
          <w:b/>
          <w:bCs/>
        </w:rPr>
        <w:t xml:space="preserve">o najwyższy wynik od początku </w:t>
      </w:r>
      <w:r w:rsidR="00BC3F6E">
        <w:rPr>
          <w:rFonts w:ascii="Lato" w:hAnsi="Lato"/>
          <w:b/>
          <w:bCs/>
        </w:rPr>
        <w:t xml:space="preserve">tego </w:t>
      </w:r>
      <w:r w:rsidR="004D3CF4" w:rsidRPr="00683A21">
        <w:rPr>
          <w:rFonts w:ascii="Lato" w:hAnsi="Lato"/>
          <w:b/>
          <w:bCs/>
        </w:rPr>
        <w:t>badania</w:t>
      </w:r>
      <w:r w:rsidRPr="00683A21">
        <w:rPr>
          <w:rFonts w:ascii="Lato" w:hAnsi="Lato"/>
          <w:b/>
          <w:bCs/>
        </w:rPr>
        <w:t xml:space="preserve">. Na czele listy spodziewanych zagrożeń na 2022 </w:t>
      </w:r>
      <w:r w:rsidR="000525A4">
        <w:rPr>
          <w:rFonts w:ascii="Lato" w:hAnsi="Lato"/>
          <w:b/>
          <w:bCs/>
        </w:rPr>
        <w:t xml:space="preserve">rok </w:t>
      </w:r>
      <w:r w:rsidRPr="00683A21">
        <w:rPr>
          <w:rFonts w:ascii="Lato" w:hAnsi="Lato"/>
          <w:b/>
          <w:bCs/>
        </w:rPr>
        <w:t>znalazły są kryzysy</w:t>
      </w:r>
      <w:r w:rsidR="007D5597">
        <w:rPr>
          <w:rFonts w:ascii="Lato" w:hAnsi="Lato"/>
          <w:b/>
          <w:bCs/>
        </w:rPr>
        <w:t>,</w:t>
      </w:r>
      <w:r w:rsidRPr="00683A21">
        <w:rPr>
          <w:rFonts w:ascii="Lato" w:hAnsi="Lato"/>
          <w:b/>
          <w:bCs/>
        </w:rPr>
        <w:t xml:space="preserve"> których źródłem będ</w:t>
      </w:r>
      <w:r w:rsidR="00CC2A65">
        <w:rPr>
          <w:rFonts w:ascii="Lato" w:hAnsi="Lato"/>
          <w:b/>
          <w:bCs/>
        </w:rPr>
        <w:t>ą</w:t>
      </w:r>
      <w:r w:rsidRPr="00683A21">
        <w:rPr>
          <w:rFonts w:ascii="Lato" w:hAnsi="Lato"/>
          <w:b/>
          <w:bCs/>
        </w:rPr>
        <w:t xml:space="preserve"> </w:t>
      </w:r>
      <w:proofErr w:type="spellStart"/>
      <w:r w:rsidRPr="00683A21">
        <w:rPr>
          <w:rFonts w:ascii="Lato" w:hAnsi="Lato"/>
          <w:b/>
          <w:bCs/>
        </w:rPr>
        <w:t>internet</w:t>
      </w:r>
      <w:proofErr w:type="spellEnd"/>
      <w:r w:rsidR="00BC3F6E">
        <w:rPr>
          <w:rFonts w:ascii="Lato" w:hAnsi="Lato"/>
          <w:b/>
          <w:bCs/>
        </w:rPr>
        <w:t xml:space="preserve"> oraz </w:t>
      </w:r>
      <w:r w:rsidR="00CC2A65">
        <w:rPr>
          <w:rFonts w:ascii="Lato" w:hAnsi="Lato"/>
          <w:b/>
          <w:bCs/>
        </w:rPr>
        <w:t xml:space="preserve">niestabilność </w:t>
      </w:r>
      <w:r w:rsidR="00BC3F6E">
        <w:rPr>
          <w:rFonts w:ascii="Lato" w:hAnsi="Lato"/>
          <w:b/>
          <w:bCs/>
        </w:rPr>
        <w:t>polity</w:t>
      </w:r>
      <w:r w:rsidR="00CC2A65">
        <w:rPr>
          <w:rFonts w:ascii="Lato" w:hAnsi="Lato"/>
          <w:b/>
          <w:bCs/>
        </w:rPr>
        <w:t>czna</w:t>
      </w:r>
      <w:r w:rsidR="000525A4">
        <w:rPr>
          <w:rFonts w:ascii="Lato" w:hAnsi="Lato"/>
          <w:b/>
          <w:bCs/>
        </w:rPr>
        <w:t xml:space="preserve">, </w:t>
      </w:r>
      <w:r w:rsidR="00BC3F6E">
        <w:rPr>
          <w:rFonts w:ascii="Lato" w:hAnsi="Lato"/>
          <w:b/>
          <w:bCs/>
        </w:rPr>
        <w:t>czego</w:t>
      </w:r>
      <w:r w:rsidR="000525A4">
        <w:rPr>
          <w:rFonts w:ascii="Lato" w:hAnsi="Lato"/>
          <w:b/>
          <w:bCs/>
        </w:rPr>
        <w:t xml:space="preserve"> </w:t>
      </w:r>
      <w:r w:rsidRPr="00683A21">
        <w:rPr>
          <w:rFonts w:ascii="Lato" w:hAnsi="Lato"/>
          <w:b/>
          <w:bCs/>
        </w:rPr>
        <w:t xml:space="preserve">obawia się ponad </w:t>
      </w:r>
      <w:r w:rsidR="00683A21" w:rsidRPr="00683A21">
        <w:rPr>
          <w:rFonts w:ascii="Lato" w:hAnsi="Lato"/>
          <w:b/>
          <w:bCs/>
        </w:rPr>
        <w:t>połowa</w:t>
      </w:r>
      <w:r w:rsidRPr="00683A21">
        <w:rPr>
          <w:rFonts w:ascii="Lato" w:hAnsi="Lato"/>
          <w:b/>
          <w:bCs/>
        </w:rPr>
        <w:t xml:space="preserve"> ankietowanych</w:t>
      </w:r>
      <w:r w:rsidR="004D3CF4" w:rsidRPr="00683A21">
        <w:rPr>
          <w:rFonts w:ascii="Lato" w:hAnsi="Lato"/>
          <w:b/>
          <w:bCs/>
        </w:rPr>
        <w:t xml:space="preserve">. </w:t>
      </w:r>
      <w:r w:rsidR="00683A21" w:rsidRPr="00683A21">
        <w:rPr>
          <w:rFonts w:ascii="Lato" w:hAnsi="Lato"/>
          <w:b/>
          <w:bCs/>
        </w:rPr>
        <w:t xml:space="preserve">Coraz większym problemem dla </w:t>
      </w:r>
      <w:r w:rsidR="000525A4">
        <w:rPr>
          <w:rFonts w:ascii="Lato" w:hAnsi="Lato"/>
          <w:b/>
          <w:bCs/>
        </w:rPr>
        <w:t xml:space="preserve">organizacji </w:t>
      </w:r>
      <w:r w:rsidR="00683A21" w:rsidRPr="00683A21">
        <w:rPr>
          <w:rFonts w:ascii="Lato" w:hAnsi="Lato"/>
          <w:b/>
          <w:bCs/>
        </w:rPr>
        <w:t xml:space="preserve">są również tzw. </w:t>
      </w:r>
      <w:proofErr w:type="spellStart"/>
      <w:r w:rsidR="00683A21" w:rsidRPr="00683A21">
        <w:rPr>
          <w:rFonts w:ascii="Lato" w:hAnsi="Lato"/>
          <w:b/>
          <w:bCs/>
        </w:rPr>
        <w:t>mikrokryzysy</w:t>
      </w:r>
      <w:proofErr w:type="spellEnd"/>
      <w:r w:rsidR="00CC2A65">
        <w:rPr>
          <w:rFonts w:ascii="Lato" w:hAnsi="Lato"/>
          <w:b/>
          <w:bCs/>
        </w:rPr>
        <w:t xml:space="preserve"> -</w:t>
      </w:r>
      <w:r w:rsidR="00683A21" w:rsidRPr="00683A21">
        <w:rPr>
          <w:rFonts w:ascii="Lato" w:hAnsi="Lato"/>
          <w:b/>
          <w:bCs/>
        </w:rPr>
        <w:t xml:space="preserve"> </w:t>
      </w:r>
      <w:r w:rsidR="000525A4">
        <w:rPr>
          <w:rFonts w:ascii="Lato" w:hAnsi="Lato"/>
          <w:b/>
          <w:bCs/>
        </w:rPr>
        <w:t xml:space="preserve">aż </w:t>
      </w:r>
      <w:r w:rsidR="00683A21" w:rsidRPr="00683A21">
        <w:rPr>
          <w:rFonts w:ascii="Lato" w:hAnsi="Lato"/>
          <w:b/>
          <w:bCs/>
        </w:rPr>
        <w:t>dwóch na trzech badanych poświęca co najmniej godzinę czasu tygodniowo na za</w:t>
      </w:r>
      <w:r w:rsidR="000525A4">
        <w:rPr>
          <w:rFonts w:ascii="Lato" w:hAnsi="Lato"/>
          <w:b/>
          <w:bCs/>
        </w:rPr>
        <w:t>jmowanie się takimi problemami małej skali, które mogą eskalować do roli poważnego kryzysu.</w:t>
      </w:r>
    </w:p>
    <w:p w14:paraId="3965DCCF" w14:textId="21E34329" w:rsidR="00FE145C" w:rsidRPr="00683A21" w:rsidRDefault="001C0C75" w:rsidP="000638EC">
      <w:pPr>
        <w:spacing w:after="120" w:line="270" w:lineRule="exact"/>
        <w:jc w:val="both"/>
        <w:rPr>
          <w:rFonts w:ascii="Lato" w:hAnsi="Lato"/>
          <w:b/>
          <w:bCs/>
          <w:sz w:val="23"/>
          <w:szCs w:val="23"/>
        </w:rPr>
      </w:pPr>
      <w:r w:rsidRPr="00683A21">
        <w:rPr>
          <w:rFonts w:ascii="Lato" w:hAnsi="Lato"/>
          <w:b/>
          <w:bCs/>
          <w:sz w:val="23"/>
          <w:szCs w:val="23"/>
        </w:rPr>
        <w:t xml:space="preserve">Kryzys wizerunkowy </w:t>
      </w:r>
      <w:r w:rsidR="00FE325C" w:rsidRPr="00683A21">
        <w:rPr>
          <w:rFonts w:ascii="Lato" w:hAnsi="Lato"/>
          <w:b/>
          <w:bCs/>
          <w:sz w:val="23"/>
          <w:szCs w:val="23"/>
        </w:rPr>
        <w:t xml:space="preserve">jest </w:t>
      </w:r>
      <w:r w:rsidRPr="00683A21">
        <w:rPr>
          <w:rFonts w:ascii="Lato" w:hAnsi="Lato"/>
          <w:b/>
          <w:bCs/>
          <w:sz w:val="23"/>
          <w:szCs w:val="23"/>
        </w:rPr>
        <w:t>coraz bardziej prawdopodobny</w:t>
      </w:r>
      <w:r w:rsidR="00FE145C" w:rsidRPr="00683A21">
        <w:rPr>
          <w:rFonts w:ascii="Lato" w:hAnsi="Lato"/>
          <w:b/>
          <w:bCs/>
          <w:sz w:val="23"/>
          <w:szCs w:val="23"/>
        </w:rPr>
        <w:t xml:space="preserve"> </w:t>
      </w:r>
    </w:p>
    <w:p w14:paraId="3719CBD8" w14:textId="668FF46D" w:rsidR="00C57880" w:rsidRPr="006C08AB" w:rsidRDefault="00C57880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>Osoby odpowiadające za komunikację w wiodących polskich firmach, instytucjach</w:t>
      </w:r>
      <w:r w:rsidR="00B90E13">
        <w:rPr>
          <w:rFonts w:ascii="Lato" w:hAnsi="Lato"/>
        </w:rPr>
        <w:t xml:space="preserve"> państwowych</w:t>
      </w:r>
      <w:r w:rsidRPr="006C08AB">
        <w:rPr>
          <w:rFonts w:ascii="Lato" w:hAnsi="Lato"/>
        </w:rPr>
        <w:t xml:space="preserve"> i organizacjach pozarządowych, obawiają się kryzysów wizerunkowych</w:t>
      </w:r>
      <w:r w:rsidR="00FD78EC">
        <w:rPr>
          <w:rFonts w:ascii="Lato" w:hAnsi="Lato"/>
        </w:rPr>
        <w:t xml:space="preserve"> jeszcze bardziej </w:t>
      </w:r>
      <w:r w:rsidRPr="006C08AB">
        <w:rPr>
          <w:rFonts w:ascii="Lato" w:hAnsi="Lato"/>
        </w:rPr>
        <w:t>niż przed rok</w:t>
      </w:r>
      <w:r w:rsidR="001C0C75" w:rsidRPr="006C08AB">
        <w:rPr>
          <w:rFonts w:ascii="Lato" w:hAnsi="Lato"/>
        </w:rPr>
        <w:t>iem.</w:t>
      </w:r>
      <w:r w:rsidRPr="006C08AB">
        <w:rPr>
          <w:rFonts w:ascii="Lato" w:hAnsi="Lato"/>
        </w:rPr>
        <w:t xml:space="preserve"> Taki </w:t>
      </w:r>
      <w:r w:rsidR="00FE325C" w:rsidRPr="006C08AB">
        <w:rPr>
          <w:rFonts w:ascii="Lato" w:hAnsi="Lato"/>
        </w:rPr>
        <w:t xml:space="preserve">główny </w:t>
      </w:r>
      <w:r w:rsidRPr="006C08AB">
        <w:rPr>
          <w:rFonts w:ascii="Lato" w:hAnsi="Lato"/>
        </w:rPr>
        <w:t>wniosek płynie z badania przeprowadzonego przez Alert Media Communications – warszawską agencję PR, specjalizującą się w komunikacji kryzysowej i</w:t>
      </w:r>
      <w:r w:rsidR="00C857AE" w:rsidRPr="006C08AB">
        <w:rPr>
          <w:rFonts w:ascii="Lato" w:hAnsi="Lato"/>
        </w:rPr>
        <w:t> </w:t>
      </w:r>
      <w:r w:rsidRPr="006C08AB">
        <w:rPr>
          <w:rFonts w:ascii="Lato" w:hAnsi="Lato"/>
        </w:rPr>
        <w:t>strategicznym PR</w:t>
      </w:r>
      <w:r w:rsidR="00485671" w:rsidRPr="006C08AB">
        <w:rPr>
          <w:rFonts w:ascii="Lato" w:hAnsi="Lato"/>
        </w:rPr>
        <w:t xml:space="preserve">.  </w:t>
      </w:r>
    </w:p>
    <w:p w14:paraId="2A840FB2" w14:textId="252F721A" w:rsidR="00185027" w:rsidRPr="006C08AB" w:rsidRDefault="005F3504" w:rsidP="000638EC">
      <w:pPr>
        <w:spacing w:after="120" w:line="270" w:lineRule="exact"/>
        <w:jc w:val="both"/>
        <w:rPr>
          <w:rFonts w:ascii="Lato" w:hAnsi="Lato"/>
        </w:rPr>
      </w:pPr>
      <w:r>
        <w:rPr>
          <w:rFonts w:ascii="Lato" w:hAnsi="Lato"/>
        </w:rPr>
        <w:t>Na przełomie</w:t>
      </w:r>
      <w:r w:rsidR="00C57880" w:rsidRPr="006C08AB">
        <w:rPr>
          <w:rFonts w:ascii="Lato" w:hAnsi="Lato"/>
        </w:rPr>
        <w:t xml:space="preserve"> listopada</w:t>
      </w:r>
      <w:r w:rsidR="00C857AE" w:rsidRPr="006C08AB">
        <w:rPr>
          <w:rFonts w:ascii="Lato" w:hAnsi="Lato"/>
        </w:rPr>
        <w:t xml:space="preserve"> </w:t>
      </w:r>
      <w:r>
        <w:rPr>
          <w:rFonts w:ascii="Lato" w:hAnsi="Lato"/>
        </w:rPr>
        <w:t xml:space="preserve">i grudnia </w:t>
      </w:r>
      <w:r w:rsidR="00CC2A65">
        <w:rPr>
          <w:rFonts w:ascii="Lato" w:hAnsi="Lato"/>
        </w:rPr>
        <w:t xml:space="preserve">br. </w:t>
      </w:r>
      <w:r w:rsidR="00C57880" w:rsidRPr="006C08AB">
        <w:rPr>
          <w:rFonts w:ascii="Lato" w:hAnsi="Lato"/>
        </w:rPr>
        <w:t xml:space="preserve">agencja przeprowadziła </w:t>
      </w:r>
      <w:r w:rsidR="004D3CF4" w:rsidRPr="006C08AB">
        <w:rPr>
          <w:rFonts w:ascii="Lato" w:hAnsi="Lato"/>
        </w:rPr>
        <w:t xml:space="preserve">czwartą </w:t>
      </w:r>
      <w:r w:rsidR="007026F3" w:rsidRPr="006C08AB">
        <w:rPr>
          <w:rFonts w:ascii="Lato" w:hAnsi="Lato"/>
        </w:rPr>
        <w:t xml:space="preserve">edycję </w:t>
      </w:r>
      <w:r w:rsidR="00C57880" w:rsidRPr="006C08AB">
        <w:rPr>
          <w:rFonts w:ascii="Lato" w:hAnsi="Lato"/>
        </w:rPr>
        <w:t>badani</w:t>
      </w:r>
      <w:r w:rsidR="007026F3" w:rsidRPr="006C08AB">
        <w:rPr>
          <w:rFonts w:ascii="Lato" w:hAnsi="Lato"/>
        </w:rPr>
        <w:t>a</w:t>
      </w:r>
      <w:r w:rsidR="00C57880" w:rsidRPr="006C08AB">
        <w:rPr>
          <w:rFonts w:ascii="Lato" w:hAnsi="Lato"/>
        </w:rPr>
        <w:t xml:space="preserve"> </w:t>
      </w:r>
      <w:proofErr w:type="spellStart"/>
      <w:r w:rsidR="00C57880" w:rsidRPr="006C08AB">
        <w:rPr>
          <w:rFonts w:ascii="Lato" w:hAnsi="Lato"/>
        </w:rPr>
        <w:t>Kryzysometr</w:t>
      </w:r>
      <w:proofErr w:type="spellEnd"/>
      <w:r w:rsidR="00C57880" w:rsidRPr="006C08AB">
        <w:rPr>
          <w:rFonts w:ascii="Lato" w:hAnsi="Lato"/>
        </w:rPr>
        <w:t xml:space="preserve">, </w:t>
      </w:r>
      <w:r w:rsidR="007026F3" w:rsidRPr="006C08AB">
        <w:rPr>
          <w:rFonts w:ascii="Lato" w:hAnsi="Lato"/>
        </w:rPr>
        <w:t xml:space="preserve">pozwalającego ocenić poziom prawdopodobieństwa </w:t>
      </w:r>
      <w:r w:rsidR="00C57880" w:rsidRPr="006C08AB">
        <w:rPr>
          <w:rFonts w:ascii="Lato" w:hAnsi="Lato"/>
        </w:rPr>
        <w:t>wystąpieni</w:t>
      </w:r>
      <w:r w:rsidR="007026F3" w:rsidRPr="006C08AB">
        <w:rPr>
          <w:rFonts w:ascii="Lato" w:hAnsi="Lato"/>
        </w:rPr>
        <w:t xml:space="preserve">a </w:t>
      </w:r>
      <w:r w:rsidR="00C57880" w:rsidRPr="006C08AB">
        <w:rPr>
          <w:rFonts w:ascii="Lato" w:hAnsi="Lato"/>
        </w:rPr>
        <w:t>kryzys</w:t>
      </w:r>
      <w:r w:rsidR="007026F3" w:rsidRPr="006C08AB">
        <w:rPr>
          <w:rFonts w:ascii="Lato" w:hAnsi="Lato"/>
        </w:rPr>
        <w:t>ów</w:t>
      </w:r>
      <w:r w:rsidR="00C57880" w:rsidRPr="006C08AB">
        <w:rPr>
          <w:rFonts w:ascii="Lato" w:hAnsi="Lato"/>
        </w:rPr>
        <w:t xml:space="preserve"> </w:t>
      </w:r>
      <w:r w:rsidR="00CC2A65">
        <w:rPr>
          <w:rFonts w:ascii="Lato" w:hAnsi="Lato"/>
        </w:rPr>
        <w:t>komunikacyjnych</w:t>
      </w:r>
      <w:r w:rsidR="00D6296D" w:rsidRPr="006C08AB">
        <w:rPr>
          <w:rFonts w:ascii="Lato" w:hAnsi="Lato"/>
        </w:rPr>
        <w:t xml:space="preserve">. </w:t>
      </w:r>
      <w:r w:rsidR="00C57880" w:rsidRPr="006C08AB">
        <w:rPr>
          <w:rFonts w:ascii="Lato" w:hAnsi="Lato"/>
        </w:rPr>
        <w:t xml:space="preserve"> </w:t>
      </w:r>
      <w:r w:rsidR="00D6296D" w:rsidRPr="006C08AB">
        <w:rPr>
          <w:rFonts w:ascii="Lato" w:hAnsi="Lato"/>
        </w:rPr>
        <w:t>Jest on szacowan</w:t>
      </w:r>
      <w:r w:rsidR="00B56EFC" w:rsidRPr="006C08AB">
        <w:rPr>
          <w:rFonts w:ascii="Lato" w:hAnsi="Lato"/>
        </w:rPr>
        <w:t>y</w:t>
      </w:r>
      <w:r w:rsidR="00D6296D" w:rsidRPr="006C08AB">
        <w:rPr>
          <w:rFonts w:ascii="Lato" w:hAnsi="Lato"/>
        </w:rPr>
        <w:t xml:space="preserve"> przez </w:t>
      </w:r>
      <w:r w:rsidR="000525A4" w:rsidRPr="006C08AB">
        <w:rPr>
          <w:rFonts w:ascii="Lato" w:hAnsi="Lato"/>
        </w:rPr>
        <w:t>ekspertów</w:t>
      </w:r>
      <w:r w:rsidR="00D6296D" w:rsidRPr="006C08AB">
        <w:rPr>
          <w:rFonts w:ascii="Lato" w:hAnsi="Lato"/>
        </w:rPr>
        <w:t xml:space="preserve"> ds. komunikacji</w:t>
      </w:r>
      <w:r w:rsidR="00B56EFC" w:rsidRPr="006C08AB">
        <w:rPr>
          <w:rStyle w:val="Odwoanieprzypisudolnego"/>
          <w:rFonts w:ascii="Lato" w:hAnsi="Lato"/>
        </w:rPr>
        <w:footnoteReference w:id="1"/>
      </w:r>
      <w:r w:rsidR="00D6296D" w:rsidRPr="006C08AB">
        <w:rPr>
          <w:rFonts w:ascii="Lato" w:hAnsi="Lato"/>
        </w:rPr>
        <w:t xml:space="preserve">, którzy oceniają </w:t>
      </w:r>
      <w:r w:rsidR="00594F55" w:rsidRPr="006C08AB">
        <w:rPr>
          <w:rFonts w:ascii="Lato" w:hAnsi="Lato"/>
        </w:rPr>
        <w:t xml:space="preserve">ryzyko </w:t>
      </w:r>
      <w:r w:rsidR="00D6296D" w:rsidRPr="006C08AB">
        <w:rPr>
          <w:rFonts w:ascii="Lato" w:hAnsi="Lato"/>
        </w:rPr>
        <w:t>wybuchu kryzysu wizerunkowego w swoich organizacjach</w:t>
      </w:r>
      <w:r w:rsidR="00B56EFC" w:rsidRPr="006C08AB">
        <w:rPr>
          <w:rFonts w:ascii="Lato" w:hAnsi="Lato"/>
        </w:rPr>
        <w:t xml:space="preserve"> w skali od 1 do 100</w:t>
      </w:r>
      <w:r w:rsidR="00C57880" w:rsidRPr="006C08AB">
        <w:rPr>
          <w:rFonts w:ascii="Lato" w:hAnsi="Lato"/>
        </w:rPr>
        <w:t xml:space="preserve">. </w:t>
      </w:r>
      <w:r w:rsidR="00D6296D" w:rsidRPr="006C08AB">
        <w:rPr>
          <w:rFonts w:ascii="Lato" w:hAnsi="Lato"/>
        </w:rPr>
        <w:t>Z</w:t>
      </w:r>
      <w:r w:rsidR="00C57880" w:rsidRPr="006C08AB">
        <w:rPr>
          <w:rFonts w:ascii="Lato" w:hAnsi="Lato"/>
        </w:rPr>
        <w:t xml:space="preserve">e średniej opinii wszystkich uczestników </w:t>
      </w:r>
      <w:r w:rsidR="00B56EFC" w:rsidRPr="006C08AB">
        <w:rPr>
          <w:rFonts w:ascii="Lato" w:hAnsi="Lato"/>
        </w:rPr>
        <w:t xml:space="preserve">badania </w:t>
      </w:r>
      <w:r w:rsidR="00C57880" w:rsidRPr="006C08AB">
        <w:rPr>
          <w:rFonts w:ascii="Lato" w:hAnsi="Lato"/>
        </w:rPr>
        <w:t>powsta</w:t>
      </w:r>
      <w:r w:rsidR="00D6296D" w:rsidRPr="006C08AB">
        <w:rPr>
          <w:rFonts w:ascii="Lato" w:hAnsi="Lato"/>
        </w:rPr>
        <w:t>je indeks</w:t>
      </w:r>
      <w:r w:rsidR="00594F55" w:rsidRPr="006C08AB">
        <w:rPr>
          <w:rFonts w:ascii="Lato" w:hAnsi="Lato"/>
        </w:rPr>
        <w:t>:</w:t>
      </w:r>
      <w:r w:rsidR="00C57880" w:rsidRPr="006C08AB">
        <w:rPr>
          <w:rFonts w:ascii="Lato" w:hAnsi="Lato"/>
        </w:rPr>
        <w:t xml:space="preserve"> </w:t>
      </w:r>
      <w:proofErr w:type="spellStart"/>
      <w:r w:rsidR="00C57880" w:rsidRPr="006C08AB">
        <w:rPr>
          <w:rFonts w:ascii="Lato" w:hAnsi="Lato"/>
          <w:b/>
          <w:bCs/>
        </w:rPr>
        <w:t>Kryzysometr</w:t>
      </w:r>
      <w:proofErr w:type="spellEnd"/>
      <w:r w:rsidR="00B56EFC" w:rsidRPr="006C08AB">
        <w:rPr>
          <w:rFonts w:ascii="Lato" w:hAnsi="Lato"/>
          <w:b/>
          <w:bCs/>
        </w:rPr>
        <w:t>,</w:t>
      </w:r>
      <w:r w:rsidR="00C57880" w:rsidRPr="006C08AB">
        <w:rPr>
          <w:rFonts w:ascii="Lato" w:hAnsi="Lato"/>
          <w:b/>
          <w:bCs/>
        </w:rPr>
        <w:t xml:space="preserve"> który</w:t>
      </w:r>
      <w:r w:rsidR="00D6296D" w:rsidRPr="006C08AB">
        <w:rPr>
          <w:rFonts w:ascii="Lato" w:hAnsi="Lato"/>
          <w:b/>
          <w:bCs/>
        </w:rPr>
        <w:t xml:space="preserve"> </w:t>
      </w:r>
      <w:r w:rsidR="00CC2A65">
        <w:rPr>
          <w:rFonts w:ascii="Lato" w:hAnsi="Lato"/>
          <w:b/>
          <w:bCs/>
        </w:rPr>
        <w:t xml:space="preserve">w tym roku </w:t>
      </w:r>
      <w:r w:rsidR="00C57880" w:rsidRPr="006C08AB">
        <w:rPr>
          <w:rFonts w:ascii="Lato" w:hAnsi="Lato"/>
          <w:b/>
          <w:bCs/>
        </w:rPr>
        <w:t xml:space="preserve">wyniósł aż </w:t>
      </w:r>
      <w:r w:rsidR="004D3CF4" w:rsidRPr="006C08AB">
        <w:rPr>
          <w:rFonts w:ascii="Lato" w:hAnsi="Lato"/>
          <w:b/>
          <w:bCs/>
        </w:rPr>
        <w:t>60</w:t>
      </w:r>
      <w:r w:rsidR="00C57880" w:rsidRPr="006C08AB">
        <w:rPr>
          <w:rFonts w:ascii="Lato" w:hAnsi="Lato"/>
          <w:b/>
          <w:bCs/>
        </w:rPr>
        <w:t>%</w:t>
      </w:r>
      <w:r w:rsidR="00C57880" w:rsidRPr="006C08AB">
        <w:rPr>
          <w:rFonts w:ascii="Lato" w:hAnsi="Lato"/>
        </w:rPr>
        <w:t xml:space="preserve">. </w:t>
      </w:r>
      <w:r w:rsidR="004D3CF4" w:rsidRPr="006C08AB">
        <w:rPr>
          <w:rFonts w:ascii="Lato" w:hAnsi="Lato"/>
        </w:rPr>
        <w:t>T</w:t>
      </w:r>
      <w:r w:rsidR="00222BEE" w:rsidRPr="006C08AB">
        <w:rPr>
          <w:rFonts w:ascii="Lato" w:hAnsi="Lato"/>
        </w:rPr>
        <w:t>o</w:t>
      </w:r>
      <w:r w:rsidR="008F3988" w:rsidRPr="006C08AB">
        <w:rPr>
          <w:rFonts w:ascii="Lato" w:hAnsi="Lato"/>
        </w:rPr>
        <w:t xml:space="preserve"> </w:t>
      </w:r>
      <w:r w:rsidR="004D3CF4" w:rsidRPr="006C08AB">
        <w:rPr>
          <w:rFonts w:ascii="Lato" w:hAnsi="Lato"/>
        </w:rPr>
        <w:t xml:space="preserve">wynik o </w:t>
      </w:r>
      <w:r w:rsidR="00222BEE" w:rsidRPr="006C08AB">
        <w:rPr>
          <w:rFonts w:ascii="Lato" w:hAnsi="Lato"/>
        </w:rPr>
        <w:t>5</w:t>
      </w:r>
      <w:r w:rsidR="004D3CF4" w:rsidRPr="006C08AB">
        <w:rPr>
          <w:rFonts w:ascii="Lato" w:hAnsi="Lato"/>
        </w:rPr>
        <w:t xml:space="preserve"> punktów procentowych </w:t>
      </w:r>
      <w:r w:rsidR="00FD78EC">
        <w:rPr>
          <w:rFonts w:ascii="Lato" w:hAnsi="Lato"/>
        </w:rPr>
        <w:t xml:space="preserve">wyższy </w:t>
      </w:r>
      <w:r w:rsidR="004D3CF4" w:rsidRPr="006C08AB">
        <w:rPr>
          <w:rFonts w:ascii="Lato" w:hAnsi="Lato"/>
        </w:rPr>
        <w:t>w stosunku do</w:t>
      </w:r>
      <w:r w:rsidR="00222BEE" w:rsidRPr="006C08AB">
        <w:rPr>
          <w:rFonts w:ascii="Lato" w:hAnsi="Lato"/>
        </w:rPr>
        <w:t xml:space="preserve"> ubiegłego roku i</w:t>
      </w:r>
      <w:r w:rsidR="00B90E13">
        <w:rPr>
          <w:rFonts w:ascii="Lato" w:hAnsi="Lato"/>
        </w:rPr>
        <w:t> </w:t>
      </w:r>
      <w:r w:rsidR="00222BEE" w:rsidRPr="006C08AB">
        <w:rPr>
          <w:rFonts w:ascii="Lato" w:hAnsi="Lato"/>
        </w:rPr>
        <w:t>aż o 8 punktów wyższy niż dwa lata temu</w:t>
      </w:r>
      <w:r w:rsidR="000525A4" w:rsidRPr="006C08AB">
        <w:rPr>
          <w:rFonts w:ascii="Lato" w:hAnsi="Lato"/>
        </w:rPr>
        <w:t>.</w:t>
      </w:r>
    </w:p>
    <w:p w14:paraId="23DA744B" w14:textId="2732FB70" w:rsidR="00C57880" w:rsidRPr="006C08AB" w:rsidRDefault="00C57880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 xml:space="preserve">Większe obawy przed kryzysem </w:t>
      </w:r>
      <w:r w:rsidR="00594F55" w:rsidRPr="006C08AB">
        <w:rPr>
          <w:rFonts w:ascii="Lato" w:hAnsi="Lato"/>
        </w:rPr>
        <w:t xml:space="preserve">wizerunkowym </w:t>
      </w:r>
      <w:r w:rsidRPr="006C08AB">
        <w:rPr>
          <w:rFonts w:ascii="Lato" w:hAnsi="Lato"/>
        </w:rPr>
        <w:t xml:space="preserve">mają przedstawiciele instytucji publicznych, którzy prawdopodobieństwo wystąpienia negatywnych zdarzeń w </w:t>
      </w:r>
      <w:r w:rsidR="00B56EFC" w:rsidRPr="006C08AB">
        <w:rPr>
          <w:rFonts w:ascii="Lato" w:hAnsi="Lato"/>
        </w:rPr>
        <w:t xml:space="preserve">swoich </w:t>
      </w:r>
      <w:r w:rsidRPr="006C08AB">
        <w:rPr>
          <w:rFonts w:ascii="Lato" w:hAnsi="Lato"/>
        </w:rPr>
        <w:t>organizacjach oceniają aż na 69%</w:t>
      </w:r>
      <w:r w:rsidRPr="006C08AB">
        <w:rPr>
          <w:rFonts w:ascii="Lato" w:hAnsi="Lato"/>
          <w:i/>
          <w:iCs/>
        </w:rPr>
        <w:t xml:space="preserve">. </w:t>
      </w:r>
      <w:r w:rsidR="000525A4" w:rsidRPr="006C08AB">
        <w:rPr>
          <w:rFonts w:ascii="Lato" w:hAnsi="Lato"/>
        </w:rPr>
        <w:t>Nieco mniej pesymistycznie</w:t>
      </w:r>
      <w:r w:rsidRPr="006C08AB">
        <w:rPr>
          <w:rFonts w:ascii="Lato" w:hAnsi="Lato"/>
        </w:rPr>
        <w:t xml:space="preserve"> na rozpoczynający się rok patrzą przedstawiciele biznesu – w tym gronie prawdopodobieństwo wystąpienia kryzysu </w:t>
      </w:r>
      <w:r w:rsidR="00CC2A65">
        <w:rPr>
          <w:rFonts w:ascii="Lato" w:hAnsi="Lato"/>
        </w:rPr>
        <w:t xml:space="preserve">w 2022 </w:t>
      </w:r>
      <w:r w:rsidRPr="006C08AB">
        <w:rPr>
          <w:rFonts w:ascii="Lato" w:hAnsi="Lato"/>
        </w:rPr>
        <w:t xml:space="preserve">oceniane jest na </w:t>
      </w:r>
      <w:r w:rsidR="00222BEE" w:rsidRPr="006C08AB">
        <w:rPr>
          <w:rFonts w:ascii="Lato" w:hAnsi="Lato"/>
        </w:rPr>
        <w:t>54</w:t>
      </w:r>
      <w:r w:rsidRPr="006C08AB">
        <w:rPr>
          <w:rFonts w:ascii="Lato" w:hAnsi="Lato"/>
        </w:rPr>
        <w:t>%</w:t>
      </w:r>
      <w:r w:rsidR="00FD78EC">
        <w:rPr>
          <w:rFonts w:ascii="Lato" w:hAnsi="Lato"/>
        </w:rPr>
        <w:t xml:space="preserve">, </w:t>
      </w:r>
      <w:r w:rsidR="00B90E13">
        <w:rPr>
          <w:rFonts w:ascii="Lato" w:hAnsi="Lato"/>
        </w:rPr>
        <w:t>ale tu</w:t>
      </w:r>
      <w:r w:rsidR="00FD78EC">
        <w:rPr>
          <w:rFonts w:ascii="Lato" w:hAnsi="Lato"/>
        </w:rPr>
        <w:t xml:space="preserve"> </w:t>
      </w:r>
      <w:r w:rsidR="00222BEE" w:rsidRPr="00FD78EC">
        <w:rPr>
          <w:rFonts w:ascii="Lato" w:hAnsi="Lato"/>
        </w:rPr>
        <w:t>wzrost</w:t>
      </w:r>
      <w:r w:rsidR="00B90E13">
        <w:rPr>
          <w:rFonts w:ascii="Lato" w:hAnsi="Lato"/>
        </w:rPr>
        <w:t xml:space="preserve"> obaw jest</w:t>
      </w:r>
      <w:r w:rsidR="009D7F3A">
        <w:rPr>
          <w:rFonts w:ascii="Lato" w:hAnsi="Lato"/>
        </w:rPr>
        <w:t xml:space="preserve"> wyższy, bo aż</w:t>
      </w:r>
      <w:r w:rsidR="00222BEE" w:rsidRPr="00FD78EC">
        <w:rPr>
          <w:rFonts w:ascii="Lato" w:hAnsi="Lato"/>
        </w:rPr>
        <w:t xml:space="preserve"> o 8 punktów rok do roku</w:t>
      </w:r>
      <w:r w:rsidRPr="006C08AB">
        <w:rPr>
          <w:rFonts w:ascii="Lato" w:hAnsi="Lato"/>
        </w:rPr>
        <w:t xml:space="preserve">. </w:t>
      </w:r>
    </w:p>
    <w:p w14:paraId="2F1AE32B" w14:textId="1C5E9B66" w:rsidR="00C57880" w:rsidRPr="006C08AB" w:rsidRDefault="00C57880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>„</w:t>
      </w:r>
      <w:proofErr w:type="spellStart"/>
      <w:r w:rsidRPr="006C08AB">
        <w:rPr>
          <w:rFonts w:ascii="Lato" w:hAnsi="Lato"/>
          <w:i/>
          <w:iCs/>
        </w:rPr>
        <w:t>Kryzysometr</w:t>
      </w:r>
      <w:proofErr w:type="spellEnd"/>
      <w:r w:rsidRPr="006C08AB">
        <w:rPr>
          <w:rFonts w:ascii="Lato" w:hAnsi="Lato"/>
          <w:i/>
          <w:iCs/>
        </w:rPr>
        <w:t xml:space="preserve"> to wskaźnik, który </w:t>
      </w:r>
      <w:r w:rsidR="00B56EFC" w:rsidRPr="006C08AB">
        <w:rPr>
          <w:rFonts w:ascii="Lato" w:hAnsi="Lato"/>
          <w:i/>
          <w:iCs/>
        </w:rPr>
        <w:t xml:space="preserve">tworzymy </w:t>
      </w:r>
      <w:r w:rsidR="00CC2A65">
        <w:rPr>
          <w:rFonts w:ascii="Lato" w:hAnsi="Lato"/>
          <w:i/>
          <w:iCs/>
        </w:rPr>
        <w:t>co</w:t>
      </w:r>
      <w:r w:rsidR="00FE145C" w:rsidRPr="006C08AB">
        <w:rPr>
          <w:rFonts w:ascii="Lato" w:hAnsi="Lato"/>
          <w:i/>
          <w:iCs/>
        </w:rPr>
        <w:t xml:space="preserve"> rok </w:t>
      </w:r>
      <w:r w:rsidRPr="006C08AB">
        <w:rPr>
          <w:rFonts w:ascii="Lato" w:hAnsi="Lato"/>
          <w:i/>
          <w:iCs/>
        </w:rPr>
        <w:t xml:space="preserve">na wzór indeksów badających nastroje inwestorów giełdowych. Sprawdza on </w:t>
      </w:r>
      <w:r w:rsidR="00CC2A65">
        <w:rPr>
          <w:rFonts w:ascii="Lato" w:hAnsi="Lato"/>
          <w:i/>
          <w:iCs/>
        </w:rPr>
        <w:t>nas</w:t>
      </w:r>
      <w:r w:rsidR="009D7F3A">
        <w:rPr>
          <w:rFonts w:ascii="Lato" w:hAnsi="Lato"/>
          <w:i/>
          <w:iCs/>
        </w:rPr>
        <w:t>tawienie</w:t>
      </w:r>
      <w:r w:rsidRPr="006C08AB">
        <w:rPr>
          <w:rFonts w:ascii="Lato" w:hAnsi="Lato"/>
          <w:i/>
          <w:iCs/>
        </w:rPr>
        <w:t>, z jakim specjaliści od komunikacji wchodzą w</w:t>
      </w:r>
      <w:r w:rsidR="00FD78EC">
        <w:rPr>
          <w:rFonts w:ascii="Lato" w:hAnsi="Lato"/>
          <w:i/>
          <w:iCs/>
        </w:rPr>
        <w:t> </w:t>
      </w:r>
      <w:r w:rsidRPr="006C08AB">
        <w:rPr>
          <w:rFonts w:ascii="Lato" w:hAnsi="Lato"/>
          <w:i/>
          <w:iCs/>
        </w:rPr>
        <w:t>kolejny rok</w:t>
      </w:r>
      <w:r w:rsidR="00C857AE" w:rsidRPr="006C08AB">
        <w:rPr>
          <w:rFonts w:ascii="Lato" w:hAnsi="Lato"/>
          <w:i/>
          <w:iCs/>
        </w:rPr>
        <w:t xml:space="preserve"> </w:t>
      </w:r>
      <w:r w:rsidR="00CC2A65">
        <w:rPr>
          <w:rFonts w:ascii="Lato" w:hAnsi="Lato"/>
          <w:i/>
          <w:iCs/>
        </w:rPr>
        <w:t>i</w:t>
      </w:r>
      <w:r w:rsidR="009D7F3A">
        <w:rPr>
          <w:rFonts w:ascii="Lato" w:hAnsi="Lato"/>
          <w:i/>
          <w:iCs/>
        </w:rPr>
        <w:t> </w:t>
      </w:r>
      <w:r w:rsidR="00C857AE" w:rsidRPr="006C08AB">
        <w:rPr>
          <w:rFonts w:ascii="Lato" w:hAnsi="Lato"/>
          <w:i/>
          <w:iCs/>
        </w:rPr>
        <w:t xml:space="preserve">pozwala na porównania do wcześniejszych </w:t>
      </w:r>
      <w:r w:rsidR="00CC2A65">
        <w:rPr>
          <w:rFonts w:ascii="Lato" w:hAnsi="Lato"/>
          <w:i/>
          <w:iCs/>
        </w:rPr>
        <w:t>lat</w:t>
      </w:r>
      <w:r w:rsidR="00B56EFC" w:rsidRPr="006C08AB">
        <w:rPr>
          <w:rFonts w:ascii="Lato" w:hAnsi="Lato"/>
          <w:i/>
          <w:iCs/>
        </w:rPr>
        <w:t xml:space="preserve"> </w:t>
      </w:r>
      <w:r w:rsidR="000638EC">
        <w:rPr>
          <w:rFonts w:ascii="Lato" w:hAnsi="Lato"/>
          <w:i/>
          <w:iCs/>
        </w:rPr>
        <w:t>oraz</w:t>
      </w:r>
      <w:r w:rsidR="00B56EFC" w:rsidRPr="006C08AB">
        <w:rPr>
          <w:rFonts w:ascii="Lato" w:hAnsi="Lato"/>
          <w:i/>
          <w:iCs/>
        </w:rPr>
        <w:t xml:space="preserve"> </w:t>
      </w:r>
      <w:r w:rsidR="000638EC">
        <w:rPr>
          <w:rFonts w:ascii="Lato" w:hAnsi="Lato"/>
          <w:i/>
          <w:iCs/>
        </w:rPr>
        <w:t>identyfikację</w:t>
      </w:r>
      <w:r w:rsidR="00B56EFC" w:rsidRPr="006C08AB">
        <w:rPr>
          <w:rFonts w:ascii="Lato" w:hAnsi="Lato"/>
          <w:i/>
          <w:iCs/>
        </w:rPr>
        <w:t xml:space="preserve"> trend</w:t>
      </w:r>
      <w:r w:rsidR="00594F55" w:rsidRPr="006C08AB">
        <w:rPr>
          <w:rFonts w:ascii="Lato" w:hAnsi="Lato"/>
          <w:i/>
          <w:iCs/>
        </w:rPr>
        <w:t>ó</w:t>
      </w:r>
      <w:r w:rsidR="00FE325C" w:rsidRPr="006C08AB">
        <w:rPr>
          <w:rFonts w:ascii="Lato" w:hAnsi="Lato"/>
          <w:i/>
          <w:iCs/>
        </w:rPr>
        <w:t>w</w:t>
      </w:r>
      <w:r w:rsidRPr="006C08AB">
        <w:rPr>
          <w:rFonts w:ascii="Lato" w:hAnsi="Lato"/>
          <w:i/>
          <w:iCs/>
        </w:rPr>
        <w:t xml:space="preserve">. </w:t>
      </w:r>
      <w:r w:rsidR="00FA60A6" w:rsidRPr="006C08AB">
        <w:rPr>
          <w:rFonts w:ascii="Lato" w:hAnsi="Lato"/>
          <w:i/>
          <w:iCs/>
        </w:rPr>
        <w:t>Nie</w:t>
      </w:r>
      <w:r w:rsidR="009D7F3A">
        <w:rPr>
          <w:rFonts w:ascii="Lato" w:hAnsi="Lato"/>
          <w:i/>
          <w:iCs/>
        </w:rPr>
        <w:t>stety nie</w:t>
      </w:r>
      <w:r w:rsidR="00FA60A6" w:rsidRPr="006C08AB">
        <w:rPr>
          <w:rFonts w:ascii="Lato" w:hAnsi="Lato"/>
          <w:i/>
          <w:iCs/>
        </w:rPr>
        <w:t>pewność, którą obserwujemy wokół nas na co dzień</w:t>
      </w:r>
      <w:r w:rsidR="00743100">
        <w:rPr>
          <w:rFonts w:ascii="Lato" w:hAnsi="Lato"/>
          <w:i/>
          <w:iCs/>
        </w:rPr>
        <w:t>,</w:t>
      </w:r>
      <w:r w:rsidR="00FA60A6" w:rsidRPr="006C08AB">
        <w:rPr>
          <w:rFonts w:ascii="Lato" w:hAnsi="Lato"/>
          <w:i/>
          <w:iCs/>
        </w:rPr>
        <w:t xml:space="preserve"> przekłada się na wzrost obaw </w:t>
      </w:r>
      <w:r w:rsidR="00CB3602" w:rsidRPr="006C08AB">
        <w:rPr>
          <w:rFonts w:ascii="Lato" w:hAnsi="Lato"/>
          <w:i/>
          <w:iCs/>
        </w:rPr>
        <w:t>zarówno w biznesie, jak i</w:t>
      </w:r>
      <w:r w:rsidR="009D7F3A">
        <w:rPr>
          <w:rFonts w:ascii="Lato" w:hAnsi="Lato"/>
          <w:i/>
          <w:iCs/>
        </w:rPr>
        <w:t> </w:t>
      </w:r>
      <w:r w:rsidR="00CB3602" w:rsidRPr="006C08AB">
        <w:rPr>
          <w:rFonts w:ascii="Lato" w:hAnsi="Lato"/>
          <w:i/>
          <w:iCs/>
        </w:rPr>
        <w:t>w</w:t>
      </w:r>
      <w:r w:rsidR="009D7F3A">
        <w:rPr>
          <w:rFonts w:ascii="Lato" w:hAnsi="Lato"/>
          <w:i/>
          <w:iCs/>
        </w:rPr>
        <w:t> </w:t>
      </w:r>
      <w:r w:rsidR="00CB3602" w:rsidRPr="006C08AB">
        <w:rPr>
          <w:rFonts w:ascii="Lato" w:hAnsi="Lato"/>
          <w:i/>
          <w:iCs/>
        </w:rPr>
        <w:t>instytucjach publicznych</w:t>
      </w:r>
      <w:r w:rsidR="00FA60A6" w:rsidRPr="006C08AB">
        <w:rPr>
          <w:rFonts w:ascii="Lato" w:hAnsi="Lato"/>
          <w:i/>
          <w:iCs/>
        </w:rPr>
        <w:t>. Zarządzenie tym</w:t>
      </w:r>
      <w:r w:rsidR="000638EC">
        <w:rPr>
          <w:rFonts w:ascii="Lato" w:hAnsi="Lato"/>
          <w:i/>
          <w:iCs/>
        </w:rPr>
        <w:t>i</w:t>
      </w:r>
      <w:r w:rsidR="00FA60A6" w:rsidRPr="006C08AB">
        <w:rPr>
          <w:rFonts w:ascii="Lato" w:hAnsi="Lato"/>
          <w:i/>
          <w:iCs/>
        </w:rPr>
        <w:t xml:space="preserve"> </w:t>
      </w:r>
      <w:r w:rsidR="000638EC">
        <w:rPr>
          <w:rFonts w:ascii="Lato" w:hAnsi="Lato"/>
          <w:i/>
          <w:iCs/>
        </w:rPr>
        <w:t>obawami</w:t>
      </w:r>
      <w:r w:rsidR="00FA60A6" w:rsidRPr="006C08AB">
        <w:rPr>
          <w:rFonts w:ascii="Lato" w:hAnsi="Lato"/>
          <w:i/>
          <w:iCs/>
        </w:rPr>
        <w:t xml:space="preserve"> będzie ważnym wyzwaniem dla działów komunikacji w 2022 roku</w:t>
      </w:r>
      <w:r w:rsidRPr="006C08AB">
        <w:rPr>
          <w:rFonts w:ascii="Lato" w:hAnsi="Lato"/>
        </w:rPr>
        <w:t xml:space="preserve">” – </w:t>
      </w:r>
      <w:r w:rsidR="00FA60A6" w:rsidRPr="006C08AB">
        <w:rPr>
          <w:rFonts w:ascii="Lato" w:hAnsi="Lato"/>
        </w:rPr>
        <w:t>skomentował Krzysztof Tomczyński</w:t>
      </w:r>
      <w:r w:rsidRPr="006C08AB">
        <w:rPr>
          <w:rFonts w:ascii="Lato" w:hAnsi="Lato"/>
        </w:rPr>
        <w:t>, P</w:t>
      </w:r>
      <w:r w:rsidR="00FA60A6" w:rsidRPr="006C08AB">
        <w:rPr>
          <w:rFonts w:ascii="Lato" w:hAnsi="Lato"/>
        </w:rPr>
        <w:t>art</w:t>
      </w:r>
      <w:r w:rsidR="009D7F3A">
        <w:rPr>
          <w:rFonts w:ascii="Lato" w:hAnsi="Lato"/>
        </w:rPr>
        <w:t>n</w:t>
      </w:r>
      <w:r w:rsidR="00FA60A6" w:rsidRPr="006C08AB">
        <w:rPr>
          <w:rFonts w:ascii="Lato" w:hAnsi="Lato"/>
        </w:rPr>
        <w:t xml:space="preserve">er i </w:t>
      </w:r>
      <w:proofErr w:type="spellStart"/>
      <w:r w:rsidR="00FA60A6" w:rsidRPr="006C08AB">
        <w:rPr>
          <w:rFonts w:ascii="Lato" w:hAnsi="Lato"/>
        </w:rPr>
        <w:t>Account</w:t>
      </w:r>
      <w:proofErr w:type="spellEnd"/>
      <w:r w:rsidR="00FA60A6" w:rsidRPr="006C08AB">
        <w:rPr>
          <w:rFonts w:ascii="Lato" w:hAnsi="Lato"/>
        </w:rPr>
        <w:t xml:space="preserve"> </w:t>
      </w:r>
      <w:proofErr w:type="spellStart"/>
      <w:r w:rsidR="00FA60A6" w:rsidRPr="006C08AB">
        <w:rPr>
          <w:rFonts w:ascii="Lato" w:hAnsi="Lato"/>
        </w:rPr>
        <w:t>Director</w:t>
      </w:r>
      <w:proofErr w:type="spellEnd"/>
      <w:r w:rsidR="00FA60A6" w:rsidRPr="006C08AB">
        <w:rPr>
          <w:rFonts w:ascii="Lato" w:hAnsi="Lato"/>
        </w:rPr>
        <w:t xml:space="preserve"> w</w:t>
      </w:r>
      <w:r w:rsidR="009D7F3A">
        <w:rPr>
          <w:rFonts w:ascii="Lato" w:hAnsi="Lato"/>
        </w:rPr>
        <w:t> </w:t>
      </w:r>
      <w:r w:rsidRPr="006C08AB">
        <w:rPr>
          <w:rFonts w:ascii="Lato" w:hAnsi="Lato"/>
        </w:rPr>
        <w:t xml:space="preserve">Alert Media Communications. </w:t>
      </w:r>
    </w:p>
    <w:p w14:paraId="095E8BB7" w14:textId="53AFFF55" w:rsidR="00FE145C" w:rsidRPr="00683A21" w:rsidRDefault="00FA60A6" w:rsidP="000638EC">
      <w:pPr>
        <w:spacing w:after="120" w:line="270" w:lineRule="exact"/>
        <w:jc w:val="both"/>
        <w:rPr>
          <w:rFonts w:ascii="Lato" w:hAnsi="Lato"/>
          <w:b/>
          <w:bCs/>
          <w:sz w:val="23"/>
          <w:szCs w:val="23"/>
        </w:rPr>
      </w:pPr>
      <w:r w:rsidRPr="00683A21">
        <w:rPr>
          <w:rFonts w:ascii="Lato" w:hAnsi="Lato"/>
          <w:b/>
          <w:bCs/>
          <w:sz w:val="23"/>
          <w:szCs w:val="23"/>
        </w:rPr>
        <w:t>Skąd nadejdą burze</w:t>
      </w:r>
      <w:r w:rsidR="00FE145C" w:rsidRPr="00683A21">
        <w:rPr>
          <w:rFonts w:ascii="Lato" w:hAnsi="Lato"/>
          <w:b/>
          <w:bCs/>
          <w:sz w:val="23"/>
          <w:szCs w:val="23"/>
        </w:rPr>
        <w:t>, czyli lista prognozowanych zagrożeń</w:t>
      </w:r>
    </w:p>
    <w:p w14:paraId="3650458F" w14:textId="3FD7F9A2" w:rsidR="008F3988" w:rsidRPr="006C08AB" w:rsidRDefault="00594F55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>Uczestnicy badania określa</w:t>
      </w:r>
      <w:r w:rsidR="00B8461B" w:rsidRPr="006C08AB">
        <w:rPr>
          <w:rFonts w:ascii="Lato" w:hAnsi="Lato"/>
        </w:rPr>
        <w:t xml:space="preserve">ją </w:t>
      </w:r>
      <w:r w:rsidR="00FD78EC">
        <w:rPr>
          <w:rFonts w:ascii="Lato" w:hAnsi="Lato"/>
        </w:rPr>
        <w:t>m</w:t>
      </w:r>
      <w:r w:rsidR="009D7F3A">
        <w:rPr>
          <w:rFonts w:ascii="Lato" w:hAnsi="Lato"/>
        </w:rPr>
        <w:t>.</w:t>
      </w:r>
      <w:r w:rsidR="00FD78EC">
        <w:rPr>
          <w:rFonts w:ascii="Lato" w:hAnsi="Lato"/>
        </w:rPr>
        <w:t xml:space="preserve"> in</w:t>
      </w:r>
      <w:r w:rsidR="009D7F3A">
        <w:rPr>
          <w:rFonts w:ascii="Lato" w:hAnsi="Lato"/>
        </w:rPr>
        <w:t>.</w:t>
      </w:r>
      <w:r w:rsidR="00FE145C" w:rsidRPr="006C08AB">
        <w:rPr>
          <w:rFonts w:ascii="Lato" w:hAnsi="Lato"/>
        </w:rPr>
        <w:t xml:space="preserve"> prognozowane źródła kryzysów wizerunkowych na </w:t>
      </w:r>
      <w:r w:rsidR="009D7F3A">
        <w:rPr>
          <w:rFonts w:ascii="Lato" w:hAnsi="Lato"/>
        </w:rPr>
        <w:t>przyszły</w:t>
      </w:r>
      <w:r w:rsidR="00FE145C" w:rsidRPr="006C08AB">
        <w:rPr>
          <w:rFonts w:ascii="Lato" w:hAnsi="Lato"/>
        </w:rPr>
        <w:t xml:space="preserve"> rok. </w:t>
      </w:r>
      <w:r w:rsidR="001C0C75" w:rsidRPr="006C08AB">
        <w:rPr>
          <w:rFonts w:ascii="Lato" w:hAnsi="Lato"/>
        </w:rPr>
        <w:t xml:space="preserve">Zdecydowanie wyróżniają się tutaj </w:t>
      </w:r>
      <w:r w:rsidR="00222BEE" w:rsidRPr="006C08AB">
        <w:rPr>
          <w:rFonts w:ascii="Lato" w:hAnsi="Lato"/>
        </w:rPr>
        <w:t>d</w:t>
      </w:r>
      <w:r w:rsidR="009D7F3A">
        <w:rPr>
          <w:rFonts w:ascii="Lato" w:hAnsi="Lato"/>
        </w:rPr>
        <w:t>wa</w:t>
      </w:r>
      <w:r w:rsidR="001C0C75" w:rsidRPr="006C08AB">
        <w:rPr>
          <w:rFonts w:ascii="Lato" w:hAnsi="Lato"/>
        </w:rPr>
        <w:t xml:space="preserve"> </w:t>
      </w:r>
      <w:r w:rsidR="009D7F3A">
        <w:rPr>
          <w:rFonts w:ascii="Lato" w:hAnsi="Lato"/>
        </w:rPr>
        <w:t>kryzysowe źródła</w:t>
      </w:r>
      <w:r w:rsidR="00222BEE" w:rsidRPr="006C08AB">
        <w:rPr>
          <w:rFonts w:ascii="Lato" w:hAnsi="Lato"/>
        </w:rPr>
        <w:t>, wskazane przez ponad poł</w:t>
      </w:r>
      <w:r w:rsidR="008F3988" w:rsidRPr="006C08AB">
        <w:rPr>
          <w:rFonts w:ascii="Lato" w:hAnsi="Lato"/>
        </w:rPr>
        <w:t>o</w:t>
      </w:r>
      <w:r w:rsidR="00222BEE" w:rsidRPr="006C08AB">
        <w:rPr>
          <w:rFonts w:ascii="Lato" w:hAnsi="Lato"/>
        </w:rPr>
        <w:t>wę badanych</w:t>
      </w:r>
      <w:r w:rsidR="008F3988" w:rsidRPr="006C08AB">
        <w:rPr>
          <w:rStyle w:val="Odwoanieprzypisudolnego"/>
          <w:rFonts w:ascii="Lato" w:hAnsi="Lato"/>
        </w:rPr>
        <w:footnoteReference w:id="2"/>
      </w:r>
      <w:r w:rsidR="001C0C75" w:rsidRPr="006C08AB">
        <w:rPr>
          <w:rFonts w:ascii="Lato" w:hAnsi="Lato"/>
        </w:rPr>
        <w:t>. Po pierwsze</w:t>
      </w:r>
      <w:r w:rsidR="008F3988" w:rsidRPr="006C08AB">
        <w:rPr>
          <w:rFonts w:ascii="Lato" w:hAnsi="Lato"/>
        </w:rPr>
        <w:t xml:space="preserve"> będą to </w:t>
      </w:r>
      <w:r w:rsidR="008F3988" w:rsidRPr="001A49D1">
        <w:rPr>
          <w:rFonts w:ascii="Lato" w:hAnsi="Lato"/>
          <w:b/>
          <w:bCs/>
        </w:rPr>
        <w:t>kryzysy online</w:t>
      </w:r>
      <w:r w:rsidR="008F3988" w:rsidRPr="006C08AB">
        <w:rPr>
          <w:rFonts w:ascii="Lato" w:hAnsi="Lato"/>
        </w:rPr>
        <w:t xml:space="preserve">, czyli takie które swój początek </w:t>
      </w:r>
      <w:r w:rsidR="009D7F3A">
        <w:rPr>
          <w:rFonts w:ascii="Lato" w:hAnsi="Lato"/>
        </w:rPr>
        <w:t>i przebieg mają</w:t>
      </w:r>
      <w:r w:rsidR="008F3988" w:rsidRPr="006C08AB">
        <w:rPr>
          <w:rFonts w:ascii="Lato" w:hAnsi="Lato"/>
        </w:rPr>
        <w:t xml:space="preserve"> </w:t>
      </w:r>
      <w:r w:rsidR="008F3988" w:rsidRPr="006C08AB">
        <w:rPr>
          <w:rFonts w:ascii="Lato" w:hAnsi="Lato"/>
        </w:rPr>
        <w:lastRenderedPageBreak/>
        <w:t>w</w:t>
      </w:r>
      <w:r w:rsidR="00FD78EC">
        <w:rPr>
          <w:rFonts w:ascii="Lato" w:hAnsi="Lato"/>
        </w:rPr>
        <w:t> </w:t>
      </w:r>
      <w:r w:rsidR="008F3988" w:rsidRPr="006C08AB">
        <w:rPr>
          <w:rFonts w:ascii="Lato" w:hAnsi="Lato"/>
        </w:rPr>
        <w:t>Internecie</w:t>
      </w:r>
      <w:r w:rsidR="00B8461B" w:rsidRPr="006C08AB">
        <w:rPr>
          <w:rFonts w:ascii="Lato" w:hAnsi="Lato"/>
        </w:rPr>
        <w:t>. W</w:t>
      </w:r>
      <w:r w:rsidR="008F3988" w:rsidRPr="006C08AB">
        <w:rPr>
          <w:rFonts w:ascii="Lato" w:hAnsi="Lato"/>
        </w:rPr>
        <w:t>skazało je 53</w:t>
      </w:r>
      <w:r w:rsidR="00B90E13">
        <w:rPr>
          <w:rFonts w:ascii="Lato" w:hAnsi="Lato"/>
        </w:rPr>
        <w:t>%</w:t>
      </w:r>
      <w:r w:rsidR="008F3988" w:rsidRPr="006C08AB">
        <w:rPr>
          <w:rFonts w:ascii="Lato" w:hAnsi="Lato"/>
        </w:rPr>
        <w:t xml:space="preserve"> respondentów</w:t>
      </w:r>
      <w:r w:rsidR="001A49D1">
        <w:rPr>
          <w:rFonts w:ascii="Lato" w:hAnsi="Lato"/>
        </w:rPr>
        <w:t>. Ich</w:t>
      </w:r>
      <w:r w:rsidR="008F3988" w:rsidRPr="006C08AB">
        <w:rPr>
          <w:rFonts w:ascii="Lato" w:hAnsi="Lato"/>
        </w:rPr>
        <w:t xml:space="preserve"> zdaniem będą one wynikać  przede wszystkim z </w:t>
      </w:r>
      <w:r w:rsidR="00B8461B" w:rsidRPr="006C08AB">
        <w:rPr>
          <w:rFonts w:ascii="Lato" w:hAnsi="Lato"/>
        </w:rPr>
        <w:t>f</w:t>
      </w:r>
      <w:r w:rsidR="008F3988" w:rsidRPr="006C08AB">
        <w:rPr>
          <w:rFonts w:ascii="Lato" w:hAnsi="Lato"/>
        </w:rPr>
        <w:t>ake newsów, fal negatywnych</w:t>
      </w:r>
      <w:r w:rsidR="00B8461B" w:rsidRPr="006C08AB">
        <w:rPr>
          <w:rFonts w:ascii="Lato" w:hAnsi="Lato"/>
        </w:rPr>
        <w:t xml:space="preserve"> komentarzy oraz wycieków danych</w:t>
      </w:r>
      <w:r w:rsidR="008F3988" w:rsidRPr="006C08AB">
        <w:rPr>
          <w:rFonts w:ascii="Lato" w:hAnsi="Lato"/>
        </w:rPr>
        <w:t xml:space="preserve">. Na drugim miejscu wśród potencjalnych źródeł </w:t>
      </w:r>
      <w:r w:rsidR="00B8461B" w:rsidRPr="006C08AB">
        <w:rPr>
          <w:rFonts w:ascii="Lato" w:hAnsi="Lato"/>
        </w:rPr>
        <w:t xml:space="preserve">kryzysów nowego roku </w:t>
      </w:r>
      <w:r w:rsidR="008F3988" w:rsidRPr="006C08AB">
        <w:rPr>
          <w:rFonts w:ascii="Lato" w:hAnsi="Lato"/>
        </w:rPr>
        <w:t>znalazł się</w:t>
      </w:r>
      <w:r w:rsidR="001C0C75" w:rsidRPr="006C08AB">
        <w:rPr>
          <w:rFonts w:ascii="Lato" w:hAnsi="Lato"/>
        </w:rPr>
        <w:t xml:space="preserve"> </w:t>
      </w:r>
      <w:r w:rsidR="001C0C75" w:rsidRPr="001A49D1">
        <w:rPr>
          <w:rFonts w:ascii="Lato" w:hAnsi="Lato"/>
          <w:b/>
          <w:bCs/>
        </w:rPr>
        <w:t>znaczący wpływ polityki</w:t>
      </w:r>
      <w:r w:rsidR="001C0C75" w:rsidRPr="006C08AB">
        <w:rPr>
          <w:rFonts w:ascii="Lato" w:hAnsi="Lato"/>
        </w:rPr>
        <w:t xml:space="preserve"> na życie organizacji</w:t>
      </w:r>
      <w:r w:rsidR="001A49D1">
        <w:rPr>
          <w:rFonts w:ascii="Lato" w:hAnsi="Lato"/>
        </w:rPr>
        <w:t xml:space="preserve"> poprzez</w:t>
      </w:r>
      <w:r w:rsidR="001C0C75" w:rsidRPr="006C08AB">
        <w:rPr>
          <w:rFonts w:ascii="Lato" w:hAnsi="Lato"/>
        </w:rPr>
        <w:t xml:space="preserve"> kwestie światopoglądowe, niekorzystne regulacje, czy ataki polityków – na takie ryzyko wskazał</w:t>
      </w:r>
      <w:r w:rsidR="001A49D1">
        <w:rPr>
          <w:rFonts w:ascii="Lato" w:hAnsi="Lato"/>
        </w:rPr>
        <w:t xml:space="preserve"> co drugi respondent</w:t>
      </w:r>
      <w:r w:rsidR="001C0C75" w:rsidRPr="006C08AB">
        <w:rPr>
          <w:rFonts w:ascii="Lato" w:hAnsi="Lato"/>
        </w:rPr>
        <w:t xml:space="preserve"> </w:t>
      </w:r>
      <w:r w:rsidR="001A49D1">
        <w:rPr>
          <w:rFonts w:ascii="Lato" w:hAnsi="Lato"/>
        </w:rPr>
        <w:t>(</w:t>
      </w:r>
      <w:r w:rsidR="001C0C75" w:rsidRPr="006C08AB">
        <w:rPr>
          <w:rFonts w:ascii="Lato" w:hAnsi="Lato"/>
        </w:rPr>
        <w:t>5</w:t>
      </w:r>
      <w:r w:rsidR="008F3988" w:rsidRPr="006C08AB">
        <w:rPr>
          <w:rFonts w:ascii="Lato" w:hAnsi="Lato"/>
        </w:rPr>
        <w:t>0</w:t>
      </w:r>
      <w:r w:rsidR="001A49D1">
        <w:rPr>
          <w:rFonts w:ascii="Lato" w:hAnsi="Lato"/>
        </w:rPr>
        <w:t>,4</w:t>
      </w:r>
      <w:r w:rsidR="001C0C75" w:rsidRPr="006C08AB">
        <w:rPr>
          <w:rFonts w:ascii="Lato" w:hAnsi="Lato"/>
        </w:rPr>
        <w:t>%</w:t>
      </w:r>
      <w:r w:rsidR="001A49D1">
        <w:rPr>
          <w:rFonts w:ascii="Lato" w:hAnsi="Lato"/>
        </w:rPr>
        <w:t>)</w:t>
      </w:r>
      <w:r w:rsidR="001C0C75" w:rsidRPr="006C08AB">
        <w:rPr>
          <w:rFonts w:ascii="Lato" w:hAnsi="Lato"/>
        </w:rPr>
        <w:t xml:space="preserve">. </w:t>
      </w:r>
      <w:r w:rsidR="00EA4A96" w:rsidRPr="006C08AB">
        <w:rPr>
          <w:rFonts w:ascii="Lato" w:hAnsi="Lato"/>
        </w:rPr>
        <w:t xml:space="preserve">Na </w:t>
      </w:r>
      <w:r w:rsidR="00D51146">
        <w:rPr>
          <w:rFonts w:ascii="Lato" w:hAnsi="Lato"/>
        </w:rPr>
        <w:t>podium</w:t>
      </w:r>
      <w:r w:rsidR="00EA4A96" w:rsidRPr="006C08AB">
        <w:rPr>
          <w:rFonts w:ascii="Lato" w:hAnsi="Lato"/>
        </w:rPr>
        <w:t xml:space="preserve"> </w:t>
      </w:r>
      <w:r w:rsidR="00B8461B" w:rsidRPr="006C08AB">
        <w:rPr>
          <w:rFonts w:ascii="Lato" w:hAnsi="Lato"/>
        </w:rPr>
        <w:t xml:space="preserve">listy </w:t>
      </w:r>
      <w:r w:rsidR="00F82DE3">
        <w:rPr>
          <w:rFonts w:ascii="Lato" w:hAnsi="Lato"/>
        </w:rPr>
        <w:t xml:space="preserve">rodzajów </w:t>
      </w:r>
      <w:r w:rsidR="00B8461B" w:rsidRPr="006C08AB">
        <w:rPr>
          <w:rFonts w:ascii="Lato" w:hAnsi="Lato"/>
        </w:rPr>
        <w:t>ryzyk</w:t>
      </w:r>
      <w:r w:rsidR="00F82DE3">
        <w:rPr>
          <w:rFonts w:ascii="Lato" w:hAnsi="Lato"/>
        </w:rPr>
        <w:t>a</w:t>
      </w:r>
      <w:r w:rsidR="00B8461B" w:rsidRPr="006C08AB">
        <w:rPr>
          <w:rFonts w:ascii="Lato" w:hAnsi="Lato"/>
        </w:rPr>
        <w:t xml:space="preserve"> trafiły</w:t>
      </w:r>
      <w:r w:rsidR="00EA4A96" w:rsidRPr="006C08AB">
        <w:rPr>
          <w:rFonts w:ascii="Lato" w:hAnsi="Lato"/>
        </w:rPr>
        <w:t xml:space="preserve"> </w:t>
      </w:r>
      <w:r w:rsidR="00D51146">
        <w:rPr>
          <w:rFonts w:ascii="Lato" w:hAnsi="Lato"/>
        </w:rPr>
        <w:t xml:space="preserve">też </w:t>
      </w:r>
      <w:r w:rsidR="00EA4A96" w:rsidRPr="006C08AB">
        <w:rPr>
          <w:rFonts w:ascii="Lato" w:hAnsi="Lato"/>
        </w:rPr>
        <w:t>trudności gospodarcze związane z pandemią COVID-19</w:t>
      </w:r>
      <w:r w:rsidR="00D51146">
        <w:rPr>
          <w:rFonts w:ascii="Lato" w:hAnsi="Lato"/>
        </w:rPr>
        <w:t xml:space="preserve">, </w:t>
      </w:r>
      <w:r w:rsidR="00EA4A96" w:rsidRPr="006C08AB">
        <w:rPr>
          <w:rFonts w:ascii="Lato" w:hAnsi="Lato"/>
        </w:rPr>
        <w:t xml:space="preserve">wskazane przez </w:t>
      </w:r>
      <w:r w:rsidR="001A49D1">
        <w:rPr>
          <w:rFonts w:ascii="Lato" w:hAnsi="Lato"/>
        </w:rPr>
        <w:t>jedną trzecią</w:t>
      </w:r>
      <w:r w:rsidR="00EA4A96" w:rsidRPr="006C08AB">
        <w:rPr>
          <w:rFonts w:ascii="Lato" w:hAnsi="Lato"/>
        </w:rPr>
        <w:t xml:space="preserve"> badanych</w:t>
      </w:r>
      <w:r w:rsidR="001A49D1">
        <w:rPr>
          <w:rFonts w:ascii="Lato" w:hAnsi="Lato"/>
        </w:rPr>
        <w:t xml:space="preserve"> (32,6%)</w:t>
      </w:r>
      <w:r w:rsidR="00B8461B" w:rsidRPr="006C08AB">
        <w:rPr>
          <w:rFonts w:ascii="Lato" w:hAnsi="Lato"/>
        </w:rPr>
        <w:t>, c</w:t>
      </w:r>
      <w:r w:rsidR="00EA4A96" w:rsidRPr="006C08AB">
        <w:rPr>
          <w:rFonts w:ascii="Lato" w:hAnsi="Lato"/>
        </w:rPr>
        <w:t xml:space="preserve">hoć warto tutaj odnotować spadek </w:t>
      </w:r>
      <w:r w:rsidR="005F3504">
        <w:rPr>
          <w:rFonts w:ascii="Lato" w:hAnsi="Lato"/>
        </w:rPr>
        <w:t xml:space="preserve">aż </w:t>
      </w:r>
      <w:r w:rsidR="00EA4A96" w:rsidRPr="006C08AB">
        <w:rPr>
          <w:rFonts w:ascii="Lato" w:hAnsi="Lato"/>
        </w:rPr>
        <w:t>o 20 punktów procentowych w stosunk</w:t>
      </w:r>
      <w:r w:rsidR="005F3504">
        <w:rPr>
          <w:rFonts w:ascii="Lato" w:hAnsi="Lato"/>
        </w:rPr>
        <w:t xml:space="preserve">u </w:t>
      </w:r>
      <w:r w:rsidR="00D51146">
        <w:rPr>
          <w:rFonts w:ascii="Lato" w:hAnsi="Lato"/>
        </w:rPr>
        <w:t xml:space="preserve">do ubiegłego roku </w:t>
      </w:r>
      <w:r w:rsidR="00FD0DD4">
        <w:rPr>
          <w:rFonts w:ascii="Lato" w:hAnsi="Lato"/>
        </w:rPr>
        <w:t>ws</w:t>
      </w:r>
      <w:r w:rsidR="00B8461B" w:rsidRPr="006C08AB">
        <w:rPr>
          <w:rFonts w:ascii="Lato" w:hAnsi="Lato"/>
        </w:rPr>
        <w:t xml:space="preserve">kazujący, że </w:t>
      </w:r>
      <w:r w:rsidR="00FD0DD4">
        <w:rPr>
          <w:rFonts w:ascii="Lato" w:hAnsi="Lato"/>
        </w:rPr>
        <w:t xml:space="preserve">raczej </w:t>
      </w:r>
      <w:r w:rsidR="00B8461B" w:rsidRPr="006C08AB">
        <w:rPr>
          <w:rFonts w:ascii="Lato" w:hAnsi="Lato"/>
        </w:rPr>
        <w:t>osw</w:t>
      </w:r>
      <w:r w:rsidR="005F3504">
        <w:rPr>
          <w:rFonts w:ascii="Lato" w:hAnsi="Lato"/>
        </w:rPr>
        <w:t>aja</w:t>
      </w:r>
      <w:r w:rsidR="00B8461B" w:rsidRPr="006C08AB">
        <w:rPr>
          <w:rFonts w:ascii="Lato" w:hAnsi="Lato"/>
        </w:rPr>
        <w:t xml:space="preserve">my </w:t>
      </w:r>
      <w:r w:rsidR="005F3504">
        <w:rPr>
          <w:rFonts w:ascii="Lato" w:hAnsi="Lato"/>
        </w:rPr>
        <w:t>się</w:t>
      </w:r>
      <w:r w:rsidR="005F3504" w:rsidRPr="006C08AB">
        <w:rPr>
          <w:rFonts w:ascii="Lato" w:hAnsi="Lato"/>
        </w:rPr>
        <w:t xml:space="preserve"> </w:t>
      </w:r>
      <w:r w:rsidR="005F3504">
        <w:rPr>
          <w:rFonts w:ascii="Lato" w:hAnsi="Lato"/>
        </w:rPr>
        <w:t xml:space="preserve">z </w:t>
      </w:r>
      <w:r w:rsidR="00B8461B" w:rsidRPr="006C08AB">
        <w:rPr>
          <w:rFonts w:ascii="Lato" w:hAnsi="Lato"/>
        </w:rPr>
        <w:t>pandemi</w:t>
      </w:r>
      <w:r w:rsidR="005F3504">
        <w:rPr>
          <w:rFonts w:ascii="Lato" w:hAnsi="Lato"/>
        </w:rPr>
        <w:t>ą</w:t>
      </w:r>
      <w:r w:rsidR="00B8461B" w:rsidRPr="006C08AB">
        <w:rPr>
          <w:rFonts w:ascii="Lato" w:hAnsi="Lato"/>
        </w:rPr>
        <w:t xml:space="preserve"> i</w:t>
      </w:r>
      <w:r w:rsidR="00FD78EC">
        <w:rPr>
          <w:rFonts w:ascii="Lato" w:hAnsi="Lato"/>
        </w:rPr>
        <w:t> </w:t>
      </w:r>
      <w:r w:rsidR="00B8461B" w:rsidRPr="006C08AB">
        <w:rPr>
          <w:rFonts w:ascii="Lato" w:hAnsi="Lato"/>
        </w:rPr>
        <w:t>towarzyszącą jej niepewnoś</w:t>
      </w:r>
      <w:r w:rsidR="005F3504">
        <w:rPr>
          <w:rFonts w:ascii="Lato" w:hAnsi="Lato"/>
        </w:rPr>
        <w:t>cią</w:t>
      </w:r>
      <w:r w:rsidR="00EA4A96" w:rsidRPr="006C08AB">
        <w:rPr>
          <w:rFonts w:ascii="Lato" w:hAnsi="Lato"/>
        </w:rPr>
        <w:t>.</w:t>
      </w:r>
    </w:p>
    <w:p w14:paraId="55379470" w14:textId="6EDABC57" w:rsidR="00B435EB" w:rsidRPr="006C08AB" w:rsidRDefault="00B435EB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 xml:space="preserve">Podobnie jak w ubiegłych edycjach </w:t>
      </w:r>
      <w:proofErr w:type="spellStart"/>
      <w:r w:rsidR="00FD0DD4">
        <w:rPr>
          <w:rFonts w:ascii="Lato" w:hAnsi="Lato"/>
        </w:rPr>
        <w:t>Kryzysometru</w:t>
      </w:r>
      <w:proofErr w:type="spellEnd"/>
      <w:r w:rsidRPr="006C08AB">
        <w:rPr>
          <w:rFonts w:ascii="Lato" w:hAnsi="Lato"/>
        </w:rPr>
        <w:t xml:space="preserve"> stosunkowo nisko w</w:t>
      </w:r>
      <w:r w:rsidR="00B8461B" w:rsidRPr="006C08AB">
        <w:rPr>
          <w:rFonts w:ascii="Lato" w:hAnsi="Lato"/>
        </w:rPr>
        <w:t xml:space="preserve"> katalogu obaw </w:t>
      </w:r>
      <w:r w:rsidRPr="006C08AB">
        <w:rPr>
          <w:rFonts w:ascii="Lato" w:hAnsi="Lato"/>
        </w:rPr>
        <w:t>znalazły się t</w:t>
      </w:r>
      <w:r w:rsidR="00B8461B" w:rsidRPr="006C08AB">
        <w:rPr>
          <w:rFonts w:ascii="Lato" w:hAnsi="Lato"/>
        </w:rPr>
        <w:t xml:space="preserve">akie </w:t>
      </w:r>
      <w:r w:rsidR="00FD0DD4">
        <w:rPr>
          <w:rFonts w:ascii="Lato" w:hAnsi="Lato"/>
        </w:rPr>
        <w:t>spodziewane</w:t>
      </w:r>
      <w:r w:rsidRPr="006C08AB">
        <w:rPr>
          <w:rFonts w:ascii="Lato" w:hAnsi="Lato"/>
        </w:rPr>
        <w:t xml:space="preserve"> kryzys</w:t>
      </w:r>
      <w:r w:rsidR="00FD0DD4">
        <w:rPr>
          <w:rFonts w:ascii="Lato" w:hAnsi="Lato"/>
        </w:rPr>
        <w:t>y</w:t>
      </w:r>
      <w:r w:rsidR="00B8461B" w:rsidRPr="006C08AB">
        <w:rPr>
          <w:rFonts w:ascii="Lato" w:hAnsi="Lato"/>
        </w:rPr>
        <w:t>,</w:t>
      </w:r>
      <w:r w:rsidRPr="006C08AB">
        <w:rPr>
          <w:rFonts w:ascii="Lato" w:hAnsi="Lato"/>
        </w:rPr>
        <w:t xml:space="preserve"> jak oskarżenia o zanieczyszczanie środowiska (17% wskazań), niewłaściwa obsługa klienta</w:t>
      </w:r>
      <w:r w:rsidR="00FA60A6" w:rsidRPr="006C08AB">
        <w:rPr>
          <w:rFonts w:ascii="Lato" w:hAnsi="Lato"/>
        </w:rPr>
        <w:t xml:space="preserve"> (16%), czy konflikty pracownicze </w:t>
      </w:r>
      <w:r w:rsidR="00FD0DD4">
        <w:rPr>
          <w:rFonts w:ascii="Lato" w:hAnsi="Lato"/>
        </w:rPr>
        <w:t>lub</w:t>
      </w:r>
      <w:r w:rsidR="00FA60A6" w:rsidRPr="006C08AB">
        <w:rPr>
          <w:rFonts w:ascii="Lato" w:hAnsi="Lato"/>
        </w:rPr>
        <w:t xml:space="preserve"> problemy z produktami (po 13% odpowiedzi).</w:t>
      </w:r>
      <w:r w:rsidRPr="006C08AB">
        <w:rPr>
          <w:rFonts w:ascii="Lato" w:hAnsi="Lato"/>
        </w:rPr>
        <w:t xml:space="preserve"> </w:t>
      </w:r>
      <w:r w:rsidR="006C08AB" w:rsidRPr="006C08AB">
        <w:rPr>
          <w:rFonts w:ascii="Lato" w:hAnsi="Lato"/>
        </w:rPr>
        <w:t>Pokazuje to</w:t>
      </w:r>
      <w:r w:rsidR="00B8461B" w:rsidRPr="006C08AB">
        <w:rPr>
          <w:rFonts w:ascii="Lato" w:hAnsi="Lato"/>
        </w:rPr>
        <w:t xml:space="preserve">, że </w:t>
      </w:r>
      <w:r w:rsidR="006C08AB" w:rsidRPr="006C08AB">
        <w:rPr>
          <w:rFonts w:ascii="Lato" w:hAnsi="Lato"/>
        </w:rPr>
        <w:t>są to</w:t>
      </w:r>
      <w:r w:rsidR="00B8461B" w:rsidRPr="006C08AB">
        <w:rPr>
          <w:rFonts w:ascii="Lato" w:hAnsi="Lato"/>
        </w:rPr>
        <w:t xml:space="preserve"> tematy </w:t>
      </w:r>
      <w:r w:rsidR="00FD0DD4">
        <w:rPr>
          <w:rFonts w:ascii="Lato" w:hAnsi="Lato"/>
        </w:rPr>
        <w:t>co do</w:t>
      </w:r>
      <w:r w:rsidR="00B8461B" w:rsidRPr="006C08AB">
        <w:rPr>
          <w:rFonts w:ascii="Lato" w:hAnsi="Lato"/>
        </w:rPr>
        <w:t xml:space="preserve"> których organizacje nie mają dużych obaw lub czują się </w:t>
      </w:r>
      <w:r w:rsidR="00FD0DD4">
        <w:rPr>
          <w:rFonts w:ascii="Lato" w:hAnsi="Lato"/>
        </w:rPr>
        <w:t>wystarczająco</w:t>
      </w:r>
      <w:r w:rsidR="00B8461B" w:rsidRPr="006C08AB">
        <w:rPr>
          <w:rFonts w:ascii="Lato" w:hAnsi="Lato"/>
        </w:rPr>
        <w:t xml:space="preserve"> przygotowane do komunikacji.</w:t>
      </w:r>
    </w:p>
    <w:p w14:paraId="652F4EE6" w14:textId="5FC5472D" w:rsidR="001C0C75" w:rsidRPr="00683A21" w:rsidRDefault="0067788C" w:rsidP="000638EC">
      <w:pPr>
        <w:spacing w:after="120" w:line="270" w:lineRule="exact"/>
        <w:jc w:val="both"/>
        <w:rPr>
          <w:rFonts w:ascii="Lato" w:hAnsi="Lato"/>
          <w:b/>
          <w:bCs/>
          <w:sz w:val="23"/>
          <w:szCs w:val="23"/>
        </w:rPr>
      </w:pPr>
      <w:proofErr w:type="spellStart"/>
      <w:r w:rsidRPr="00683A21">
        <w:rPr>
          <w:rFonts w:ascii="Lato" w:hAnsi="Lato"/>
          <w:b/>
          <w:bCs/>
          <w:sz w:val="23"/>
          <w:szCs w:val="23"/>
        </w:rPr>
        <w:t>Mikrokryzysy</w:t>
      </w:r>
      <w:proofErr w:type="spellEnd"/>
      <w:r w:rsidRPr="00683A21">
        <w:rPr>
          <w:rFonts w:ascii="Lato" w:hAnsi="Lato"/>
          <w:b/>
          <w:bCs/>
          <w:sz w:val="23"/>
          <w:szCs w:val="23"/>
        </w:rPr>
        <w:t xml:space="preserve"> – codzienna zmora PR-</w:t>
      </w:r>
      <w:proofErr w:type="spellStart"/>
      <w:r w:rsidRPr="00683A21">
        <w:rPr>
          <w:rFonts w:ascii="Lato" w:hAnsi="Lato"/>
          <w:b/>
          <w:bCs/>
          <w:sz w:val="23"/>
          <w:szCs w:val="23"/>
        </w:rPr>
        <w:t>owców</w:t>
      </w:r>
      <w:proofErr w:type="spellEnd"/>
    </w:p>
    <w:p w14:paraId="70CD9750" w14:textId="0756B6BB" w:rsidR="001246D8" w:rsidRPr="006C08AB" w:rsidRDefault="00FA60A6" w:rsidP="000638EC">
      <w:pPr>
        <w:pStyle w:val="Nagwek1"/>
        <w:spacing w:before="0" w:beforeAutospacing="0" w:after="120" w:afterAutospacing="0" w:line="270" w:lineRule="exact"/>
        <w:jc w:val="both"/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</w:pPr>
      <w:r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W tegorocznym </w:t>
      </w:r>
      <w:proofErr w:type="spellStart"/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Kryzysometrze</w:t>
      </w:r>
      <w:proofErr w:type="spellEnd"/>
      <w:r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po raz pierwszy sprawdzono również</w:t>
      </w:r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,</w:t>
      </w:r>
      <w:r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ile czasu eksperci ds. komunikacji poświęcają na </w:t>
      </w:r>
      <w:r w:rsidRPr="00FD0DD4">
        <w:rPr>
          <w:rFonts w:ascii="Lato" w:eastAsiaTheme="minorHAnsi" w:hAnsi="Lato" w:cstheme="minorBidi"/>
          <w:kern w:val="0"/>
          <w:sz w:val="22"/>
          <w:szCs w:val="22"/>
          <w:lang w:eastAsia="en-US"/>
        </w:rPr>
        <w:t xml:space="preserve">radzenie sobie z </w:t>
      </w:r>
      <w:proofErr w:type="spellStart"/>
      <w:r w:rsidRPr="00FD0DD4">
        <w:rPr>
          <w:rFonts w:ascii="Lato" w:eastAsiaTheme="minorHAnsi" w:hAnsi="Lato" w:cstheme="minorBidi"/>
          <w:kern w:val="0"/>
          <w:sz w:val="22"/>
          <w:szCs w:val="22"/>
          <w:lang w:eastAsia="en-US"/>
        </w:rPr>
        <w:t>mikrokryzysami</w:t>
      </w:r>
      <w:proofErr w:type="spellEnd"/>
      <w:r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, czyli 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wizerunkowymi lub komunikacyjnymi problemami o małej skali, które mogą eskalować do rangi poważnego kryzysu, na przykład ze względu na </w:t>
      </w:r>
      <w:r w:rsidR="006C08AB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swój 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potencjał emocjonalny </w:t>
      </w:r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czy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C08AB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możliw</w:t>
      </w:r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e</w:t>
      </w:r>
      <w:r w:rsidR="006C08AB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kontrowersj</w:t>
      </w:r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e lub 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konflikt</w:t>
      </w:r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y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, jaki</w:t>
      </w:r>
      <w:r w:rsidR="00FD0DD4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e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mo</w:t>
      </w:r>
      <w:r w:rsidR="006C08AB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gą</w:t>
      </w:r>
      <w:r w:rsidR="001246D8" w:rsidRPr="006C08AB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wywołać. </w:t>
      </w:r>
    </w:p>
    <w:p w14:paraId="299731EF" w14:textId="620DF3AF" w:rsidR="001246D8" w:rsidRPr="000638EC" w:rsidRDefault="00CB3602" w:rsidP="000638EC">
      <w:pPr>
        <w:pStyle w:val="Nagwek1"/>
        <w:spacing w:before="0" w:beforeAutospacing="0" w:after="120" w:afterAutospacing="0" w:line="270" w:lineRule="exact"/>
        <w:jc w:val="both"/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</w:pP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„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W naszej </w:t>
      </w:r>
      <w:r w:rsidR="00FD0DD4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konsultacyjnej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praktyce obserwujemy, że PR-owcy </w:t>
      </w:r>
      <w:r w:rsidR="00D51146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znacznie częściej 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poświęcają sw</w:t>
      </w:r>
      <w:r w:rsidR="006C08AB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oje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zaangażowanie i czas takim </w:t>
      </w:r>
      <w:proofErr w:type="spellStart"/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mikrokryzysom</w:t>
      </w:r>
      <w:proofErr w:type="spellEnd"/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niż dużym kryzysom, jakie trafiają do mediów. Dlatego stwierdziliśmy, że </w:t>
      </w:r>
      <w:r w:rsidR="00FD0DD4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należy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ten proces nazwać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i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opisać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. A </w:t>
      </w:r>
      <w:proofErr w:type="spellStart"/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Kryzysometr</w:t>
      </w:r>
      <w:proofErr w:type="spellEnd"/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dał możliwość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zbada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nia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jego skal</w:t>
      </w:r>
      <w:r w:rsidR="00743100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i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. Dzięki 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temu 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badaniu mamy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  <w:r w:rsidR="001246D8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pierwsze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mierzalne dane – po</w:t>
      </w:r>
      <w:r w:rsidR="006C08AB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zwalające 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ocenić realną skalę tego zjawiska</w:t>
      </w:r>
      <w:r w:rsidR="006C08AB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. P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okazują </w:t>
      </w:r>
      <w:r w:rsidR="006C08AB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one, 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że </w:t>
      </w:r>
      <w:proofErr w:type="spellStart"/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mikrokryzysy</w:t>
      </w:r>
      <w:proofErr w:type="spellEnd"/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stały się 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żelaznym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elementem </w:t>
      </w:r>
      <w:r w:rsidR="00614E5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codzienności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  <w:r w:rsidR="00D51146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specjalistów ds. komunikacji</w:t>
      </w:r>
      <w:r w:rsidR="006C08AB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,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  <w:r w:rsidR="006C08AB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z</w:t>
      </w:r>
      <w:r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właszcza tych zatrudnionych </w:t>
      </w:r>
      <w:r w:rsidR="007D5597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na stanowiskach kierowniczych</w:t>
      </w:r>
      <w:r w:rsidR="00F82DE3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>”</w:t>
      </w:r>
      <w:r w:rsidR="007D5597" w:rsidRPr="006C08AB">
        <w:rPr>
          <w:rFonts w:ascii="Lato" w:eastAsiaTheme="minorHAnsi" w:hAnsi="Lato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  <w:r w:rsidR="007D5597" w:rsidRPr="000638EC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– </w:t>
      </w:r>
      <w:r w:rsidR="00614E53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podsumował</w:t>
      </w:r>
      <w:r w:rsidR="007D5597" w:rsidRPr="000638EC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 Adam Łaszyn</w:t>
      </w:r>
      <w:r w:rsidR="00614E53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7D5597" w:rsidRPr="000638EC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 xml:space="preserve">CEO Alert Media Communications i twórca terminu </w:t>
      </w:r>
      <w:proofErr w:type="spellStart"/>
      <w:r w:rsidR="007D5597" w:rsidRPr="000638EC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mikrokryzys</w:t>
      </w:r>
      <w:proofErr w:type="spellEnd"/>
      <w:r w:rsidR="007D5597" w:rsidRPr="000638EC">
        <w:rPr>
          <w:rFonts w:ascii="Lato" w:eastAsiaTheme="minorHAnsi" w:hAnsi="Lato" w:cstheme="minorBidi"/>
          <w:b w:val="0"/>
          <w:bCs w:val="0"/>
          <w:kern w:val="0"/>
          <w:sz w:val="22"/>
          <w:szCs w:val="22"/>
          <w:lang w:eastAsia="en-US"/>
        </w:rPr>
        <w:t>.</w:t>
      </w:r>
    </w:p>
    <w:p w14:paraId="6A830878" w14:textId="63E40D2D" w:rsidR="007D5597" w:rsidRPr="006C08AB" w:rsidRDefault="007D5597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>Blisko dwóch na trzech</w:t>
      </w:r>
      <w:r w:rsidR="00CB3602" w:rsidRPr="006C08AB">
        <w:rPr>
          <w:rFonts w:ascii="Lato" w:hAnsi="Lato"/>
        </w:rPr>
        <w:t xml:space="preserve"> </w:t>
      </w:r>
      <w:r w:rsidRPr="006C08AB">
        <w:rPr>
          <w:rFonts w:ascii="Lato" w:hAnsi="Lato"/>
        </w:rPr>
        <w:t>a</w:t>
      </w:r>
      <w:r w:rsidR="00CB3602" w:rsidRPr="006C08AB">
        <w:rPr>
          <w:rFonts w:ascii="Lato" w:hAnsi="Lato"/>
        </w:rPr>
        <w:t xml:space="preserve">nkietowanych </w:t>
      </w:r>
      <w:r w:rsidRPr="006C08AB">
        <w:rPr>
          <w:rFonts w:ascii="Lato" w:hAnsi="Lato"/>
        </w:rPr>
        <w:t xml:space="preserve">specjalistów ds. PR i komunikacji (64%) </w:t>
      </w:r>
      <w:r w:rsidR="00CB3602" w:rsidRPr="006C08AB">
        <w:rPr>
          <w:rFonts w:ascii="Lato" w:hAnsi="Lato"/>
        </w:rPr>
        <w:t xml:space="preserve">przeznacza na radzenie sobie z </w:t>
      </w:r>
      <w:proofErr w:type="spellStart"/>
      <w:r w:rsidRPr="006C08AB">
        <w:rPr>
          <w:rFonts w:ascii="Lato" w:hAnsi="Lato"/>
        </w:rPr>
        <w:t>mikrokryz</w:t>
      </w:r>
      <w:r w:rsidR="00614E53">
        <w:rPr>
          <w:rFonts w:ascii="Lato" w:hAnsi="Lato"/>
        </w:rPr>
        <w:t>y</w:t>
      </w:r>
      <w:r w:rsidRPr="006C08AB">
        <w:rPr>
          <w:rFonts w:ascii="Lato" w:hAnsi="Lato"/>
        </w:rPr>
        <w:t>sami</w:t>
      </w:r>
      <w:proofErr w:type="spellEnd"/>
      <w:r w:rsidR="00CB3602" w:rsidRPr="006C08AB">
        <w:rPr>
          <w:rFonts w:ascii="Lato" w:hAnsi="Lato"/>
        </w:rPr>
        <w:t xml:space="preserve"> co najmniej godzinę tygodniowo</w:t>
      </w:r>
      <w:r w:rsidR="0072528E" w:rsidRPr="006C08AB">
        <w:rPr>
          <w:rFonts w:ascii="Lato" w:hAnsi="Lato"/>
        </w:rPr>
        <w:t xml:space="preserve">. </w:t>
      </w:r>
      <w:r w:rsidRPr="006C08AB">
        <w:rPr>
          <w:rFonts w:ascii="Lato" w:hAnsi="Lato"/>
        </w:rPr>
        <w:t>W</w:t>
      </w:r>
      <w:r w:rsidR="0072528E" w:rsidRPr="006C08AB">
        <w:rPr>
          <w:rFonts w:ascii="Lato" w:hAnsi="Lato"/>
        </w:rPr>
        <w:t xml:space="preserve"> skali roku daje </w:t>
      </w:r>
      <w:r w:rsidR="00614E53">
        <w:rPr>
          <w:rFonts w:ascii="Lato" w:hAnsi="Lato"/>
        </w:rPr>
        <w:t xml:space="preserve">to </w:t>
      </w:r>
      <w:r w:rsidR="0072528E" w:rsidRPr="006C08AB">
        <w:rPr>
          <w:rFonts w:ascii="Lato" w:hAnsi="Lato"/>
        </w:rPr>
        <w:t xml:space="preserve">ponad 50 takich </w:t>
      </w:r>
      <w:proofErr w:type="spellStart"/>
      <w:r w:rsidR="0072528E" w:rsidRPr="006C08AB">
        <w:rPr>
          <w:rFonts w:ascii="Lato" w:hAnsi="Lato"/>
        </w:rPr>
        <w:t>mikrokryzysowych</w:t>
      </w:r>
      <w:proofErr w:type="spellEnd"/>
      <w:r w:rsidR="0072528E" w:rsidRPr="006C08AB">
        <w:rPr>
          <w:rFonts w:ascii="Lato" w:hAnsi="Lato"/>
        </w:rPr>
        <w:t xml:space="preserve"> godzin</w:t>
      </w:r>
      <w:r w:rsidRPr="006C08AB">
        <w:rPr>
          <w:rFonts w:ascii="Lato" w:hAnsi="Lato"/>
        </w:rPr>
        <w:t xml:space="preserve">, czyli ponad 6 dni przeznaczonych tylko na radzenie sobie z </w:t>
      </w:r>
      <w:r w:rsidR="00614E53">
        <w:rPr>
          <w:rFonts w:ascii="Lato" w:hAnsi="Lato"/>
        </w:rPr>
        <w:t>drobiazgami, które mają duży potencjał</w:t>
      </w:r>
      <w:r w:rsidR="006C08AB" w:rsidRPr="006C08AB">
        <w:rPr>
          <w:rFonts w:ascii="Lato" w:hAnsi="Lato"/>
        </w:rPr>
        <w:t xml:space="preserve"> kryzys</w:t>
      </w:r>
      <w:r w:rsidR="00614E53">
        <w:rPr>
          <w:rFonts w:ascii="Lato" w:hAnsi="Lato"/>
        </w:rPr>
        <w:t>owy</w:t>
      </w:r>
      <w:r w:rsidR="00F82DE3">
        <w:rPr>
          <w:rFonts w:ascii="Lato" w:hAnsi="Lato"/>
        </w:rPr>
        <w:t>.</w:t>
      </w:r>
      <w:r w:rsidR="0072528E" w:rsidRPr="006C08AB">
        <w:rPr>
          <w:rFonts w:ascii="Lato" w:hAnsi="Lato"/>
        </w:rPr>
        <w:t xml:space="preserve"> </w:t>
      </w:r>
      <w:r w:rsidR="00F82DE3">
        <w:rPr>
          <w:rFonts w:ascii="Lato" w:hAnsi="Lato"/>
        </w:rPr>
        <w:t>Zaledwie</w:t>
      </w:r>
      <w:r w:rsidR="00F82DE3" w:rsidRPr="006C08AB">
        <w:rPr>
          <w:rFonts w:ascii="Lato" w:hAnsi="Lato"/>
        </w:rPr>
        <w:t xml:space="preserve"> </w:t>
      </w:r>
      <w:r w:rsidR="0072528E" w:rsidRPr="006C08AB">
        <w:rPr>
          <w:rFonts w:ascii="Lato" w:hAnsi="Lato"/>
        </w:rPr>
        <w:t xml:space="preserve">6% ankietowanych poświęca rocznie na zarządzanie </w:t>
      </w:r>
      <w:proofErr w:type="spellStart"/>
      <w:r w:rsidR="0072528E" w:rsidRPr="006C08AB">
        <w:rPr>
          <w:rFonts w:ascii="Lato" w:hAnsi="Lato"/>
        </w:rPr>
        <w:t>mi</w:t>
      </w:r>
      <w:r w:rsidRPr="006C08AB">
        <w:rPr>
          <w:rFonts w:ascii="Lato" w:hAnsi="Lato"/>
        </w:rPr>
        <w:t>kro</w:t>
      </w:r>
      <w:r w:rsidR="0072528E" w:rsidRPr="006C08AB">
        <w:rPr>
          <w:rFonts w:ascii="Lato" w:hAnsi="Lato"/>
        </w:rPr>
        <w:t>kryz</w:t>
      </w:r>
      <w:r w:rsidRPr="006C08AB">
        <w:rPr>
          <w:rFonts w:ascii="Lato" w:hAnsi="Lato"/>
        </w:rPr>
        <w:t>ysa</w:t>
      </w:r>
      <w:r w:rsidR="0072528E" w:rsidRPr="006C08AB">
        <w:rPr>
          <w:rFonts w:ascii="Lato" w:hAnsi="Lato"/>
        </w:rPr>
        <w:t>mi</w:t>
      </w:r>
      <w:proofErr w:type="spellEnd"/>
      <w:r w:rsidR="0072528E" w:rsidRPr="006C08AB">
        <w:rPr>
          <w:rFonts w:ascii="Lato" w:hAnsi="Lato"/>
        </w:rPr>
        <w:t xml:space="preserve"> mniej niż godzinę. Co ciekawe im wyższe stanowisko tym więcej </w:t>
      </w:r>
      <w:r w:rsidR="00F82DE3">
        <w:rPr>
          <w:rFonts w:ascii="Lato" w:hAnsi="Lato"/>
        </w:rPr>
        <w:t xml:space="preserve">takich </w:t>
      </w:r>
      <w:r w:rsidR="0072528E" w:rsidRPr="006C08AB">
        <w:rPr>
          <w:rFonts w:ascii="Lato" w:hAnsi="Lato"/>
        </w:rPr>
        <w:t>problemów do rozwiązania – wśród ankietowanych osób zajmujących stanowisk</w:t>
      </w:r>
      <w:r w:rsidR="00D51146">
        <w:rPr>
          <w:rFonts w:ascii="Lato" w:hAnsi="Lato"/>
        </w:rPr>
        <w:t>o</w:t>
      </w:r>
      <w:r w:rsidR="0072528E" w:rsidRPr="006C08AB">
        <w:rPr>
          <w:rFonts w:ascii="Lato" w:hAnsi="Lato"/>
        </w:rPr>
        <w:t xml:space="preserve"> Dyrektora lub równorzędne </w:t>
      </w:r>
      <w:r w:rsidR="00683A21" w:rsidRPr="006C08AB">
        <w:rPr>
          <w:rFonts w:ascii="Lato" w:hAnsi="Lato"/>
        </w:rPr>
        <w:t xml:space="preserve">aż 79% badanych przyznało, że </w:t>
      </w:r>
      <w:proofErr w:type="spellStart"/>
      <w:r w:rsidR="00683A21" w:rsidRPr="006C08AB">
        <w:rPr>
          <w:rFonts w:ascii="Lato" w:hAnsi="Lato"/>
        </w:rPr>
        <w:t>mikrokryzysami</w:t>
      </w:r>
      <w:proofErr w:type="spellEnd"/>
      <w:r w:rsidR="00683A21" w:rsidRPr="006C08AB">
        <w:rPr>
          <w:rFonts w:ascii="Lato" w:hAnsi="Lato"/>
        </w:rPr>
        <w:t xml:space="preserve"> zajmuje się co najmniej godzinę tygodniowo. </w:t>
      </w:r>
    </w:p>
    <w:p w14:paraId="63C05B98" w14:textId="3FE8CEAB" w:rsidR="001923CF" w:rsidRPr="007D5597" w:rsidRDefault="001923CF" w:rsidP="000638EC">
      <w:pPr>
        <w:spacing w:after="120" w:line="270" w:lineRule="exact"/>
        <w:jc w:val="both"/>
        <w:rPr>
          <w:rFonts w:ascii="Lato" w:hAnsi="Lato"/>
          <w:sz w:val="23"/>
          <w:szCs w:val="23"/>
        </w:rPr>
      </w:pPr>
      <w:r w:rsidRPr="00683A21">
        <w:rPr>
          <w:rFonts w:ascii="Lato" w:hAnsi="Lato"/>
          <w:b/>
          <w:bCs/>
          <w:sz w:val="23"/>
          <w:szCs w:val="23"/>
        </w:rPr>
        <w:t>***</w:t>
      </w:r>
    </w:p>
    <w:p w14:paraId="11BF6465" w14:textId="72BD88F6" w:rsidR="008E6D56" w:rsidRDefault="001923CF" w:rsidP="008E6D56">
      <w:pPr>
        <w:spacing w:after="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 xml:space="preserve">W badaniu </w:t>
      </w:r>
      <w:proofErr w:type="spellStart"/>
      <w:r w:rsidRPr="006C08AB">
        <w:rPr>
          <w:rFonts w:ascii="Lato" w:hAnsi="Lato"/>
        </w:rPr>
        <w:t>Kryzysometr</w:t>
      </w:r>
      <w:proofErr w:type="spellEnd"/>
      <w:r w:rsidRPr="006C08AB">
        <w:rPr>
          <w:rFonts w:ascii="Lato" w:hAnsi="Lato"/>
        </w:rPr>
        <w:t xml:space="preserve"> 202</w:t>
      </w:r>
      <w:r w:rsidR="004D3CF4" w:rsidRPr="006C08AB">
        <w:rPr>
          <w:rFonts w:ascii="Lato" w:hAnsi="Lato"/>
        </w:rPr>
        <w:t>2</w:t>
      </w:r>
      <w:r w:rsidRPr="006C08AB">
        <w:rPr>
          <w:rFonts w:ascii="Lato" w:hAnsi="Lato"/>
        </w:rPr>
        <w:t>, przeprowadzonym przez agencję Alert Media Communications</w:t>
      </w:r>
      <w:r w:rsidR="00DC3310">
        <w:rPr>
          <w:rFonts w:ascii="Lato" w:hAnsi="Lato"/>
        </w:rPr>
        <w:t xml:space="preserve"> na przełomie XI i XII 2021</w:t>
      </w:r>
      <w:r w:rsidRPr="006C08AB">
        <w:rPr>
          <w:rFonts w:ascii="Lato" w:hAnsi="Lato"/>
        </w:rPr>
        <w:t>, wzięło udział 1</w:t>
      </w:r>
      <w:r w:rsidR="004D3CF4" w:rsidRPr="006C08AB">
        <w:rPr>
          <w:rFonts w:ascii="Lato" w:hAnsi="Lato"/>
        </w:rPr>
        <w:t xml:space="preserve">30 </w:t>
      </w:r>
      <w:r w:rsidRPr="006C08AB">
        <w:rPr>
          <w:rFonts w:ascii="Lato" w:hAnsi="Lato"/>
        </w:rPr>
        <w:t xml:space="preserve">rzeczników, dyrektorów i managerów PR z wiodących polskich firm, instytucji państwowych i samorządowych oraz organizacji pozarządowych. Badanie zostało przeprowadzone </w:t>
      </w:r>
      <w:r w:rsidR="00F82DE3">
        <w:rPr>
          <w:rFonts w:ascii="Lato" w:hAnsi="Lato"/>
        </w:rPr>
        <w:t>na przełomie</w:t>
      </w:r>
      <w:r w:rsidRPr="006C08AB">
        <w:rPr>
          <w:rFonts w:ascii="Lato" w:hAnsi="Lato"/>
        </w:rPr>
        <w:t xml:space="preserve"> listopada</w:t>
      </w:r>
      <w:r w:rsidR="00F82DE3">
        <w:rPr>
          <w:rFonts w:ascii="Lato" w:hAnsi="Lato"/>
        </w:rPr>
        <w:t xml:space="preserve"> i grudnia</w:t>
      </w:r>
      <w:r w:rsidRPr="006C08AB">
        <w:rPr>
          <w:rFonts w:ascii="Lato" w:hAnsi="Lato"/>
        </w:rPr>
        <w:t xml:space="preserve"> 202</w:t>
      </w:r>
      <w:r w:rsidR="00D51146">
        <w:rPr>
          <w:rFonts w:ascii="Lato" w:hAnsi="Lato"/>
        </w:rPr>
        <w:t>1</w:t>
      </w:r>
      <w:r w:rsidRPr="006C08AB">
        <w:rPr>
          <w:rFonts w:ascii="Lato" w:hAnsi="Lato"/>
        </w:rPr>
        <w:t xml:space="preserve"> roku. </w:t>
      </w:r>
    </w:p>
    <w:p w14:paraId="33341202" w14:textId="77901F2D" w:rsidR="001923CF" w:rsidRPr="006C08AB" w:rsidRDefault="008E6D56" w:rsidP="000638EC">
      <w:pPr>
        <w:spacing w:after="120" w:line="270" w:lineRule="exact"/>
        <w:jc w:val="both"/>
        <w:rPr>
          <w:rFonts w:ascii="Lato" w:hAnsi="Lato"/>
        </w:rPr>
      </w:pPr>
      <w:r w:rsidRPr="006C08AB">
        <w:rPr>
          <w:rFonts w:ascii="Lato" w:hAnsi="Lato"/>
        </w:rPr>
        <w:t>Alert Media Communications</w:t>
      </w:r>
      <w:r>
        <w:rPr>
          <w:rFonts w:ascii="Lato" w:hAnsi="Lato"/>
        </w:rPr>
        <w:t xml:space="preserve"> to agencja PR, która już od 20 lat dostarcza firmom i instytucjom specjalistyczny serwis oraz unikalne know-how w zakresie komunikacji kryzysowej, strategii komunikowania, relacji z mediami i specjalistycznych szkoleń w tych obszarach. </w:t>
      </w:r>
    </w:p>
    <w:p w14:paraId="464C3DE0" w14:textId="77777777" w:rsidR="00614E53" w:rsidRDefault="00614E53" w:rsidP="000638EC">
      <w:pPr>
        <w:spacing w:after="120" w:line="270" w:lineRule="exact"/>
        <w:jc w:val="both"/>
        <w:rPr>
          <w:rFonts w:ascii="Lato" w:hAnsi="Lato"/>
          <w:sz w:val="23"/>
          <w:szCs w:val="23"/>
        </w:rPr>
      </w:pPr>
    </w:p>
    <w:p w14:paraId="6D7F379A" w14:textId="58FEE962" w:rsidR="00C857AE" w:rsidRPr="00683A21" w:rsidRDefault="00C857AE" w:rsidP="000638EC">
      <w:pPr>
        <w:spacing w:after="120" w:line="270" w:lineRule="exact"/>
        <w:jc w:val="both"/>
        <w:rPr>
          <w:rFonts w:ascii="Lato" w:hAnsi="Lato"/>
          <w:b/>
          <w:bCs/>
          <w:i/>
          <w:iCs/>
          <w:sz w:val="23"/>
          <w:szCs w:val="23"/>
        </w:rPr>
      </w:pPr>
      <w:r w:rsidRPr="00683A21">
        <w:rPr>
          <w:rFonts w:ascii="Lato" w:hAnsi="Lato"/>
          <w:b/>
          <w:bCs/>
          <w:i/>
          <w:iCs/>
          <w:sz w:val="23"/>
          <w:szCs w:val="23"/>
        </w:rPr>
        <w:t>Więcej informacji udzielają:</w:t>
      </w:r>
    </w:p>
    <w:p w14:paraId="4484F838" w14:textId="77777777" w:rsidR="00C857AE" w:rsidRPr="00683A21" w:rsidRDefault="00C857AE" w:rsidP="000638EC">
      <w:pPr>
        <w:spacing w:after="0" w:line="270" w:lineRule="exact"/>
        <w:jc w:val="both"/>
        <w:rPr>
          <w:rFonts w:ascii="Lato" w:hAnsi="Lato"/>
          <w:sz w:val="23"/>
          <w:szCs w:val="23"/>
        </w:rPr>
      </w:pPr>
      <w:r w:rsidRPr="00683A21">
        <w:rPr>
          <w:rFonts w:ascii="Lato" w:hAnsi="Lato"/>
          <w:sz w:val="23"/>
          <w:szCs w:val="23"/>
        </w:rPr>
        <w:t xml:space="preserve">Krzysztof Tomczyński, tel. 22 546 11 00, e-mail: </w:t>
      </w:r>
      <w:hyperlink r:id="rId8" w:history="1">
        <w:r w:rsidRPr="00683A21">
          <w:rPr>
            <w:rStyle w:val="Hipercze"/>
            <w:rFonts w:ascii="Lato" w:hAnsi="Lato"/>
            <w:sz w:val="23"/>
            <w:szCs w:val="23"/>
          </w:rPr>
          <w:t>krzysztof.tomczynski@alertmedia.pl</w:t>
        </w:r>
      </w:hyperlink>
      <w:r w:rsidRPr="00683A21">
        <w:rPr>
          <w:rFonts w:ascii="Lato" w:hAnsi="Lato"/>
          <w:sz w:val="23"/>
          <w:szCs w:val="23"/>
        </w:rPr>
        <w:t xml:space="preserve"> </w:t>
      </w:r>
    </w:p>
    <w:p w14:paraId="6DAAD057" w14:textId="4D65831F" w:rsidR="00CF3E0B" w:rsidRPr="00683A21" w:rsidRDefault="00C857AE" w:rsidP="000638EC">
      <w:pPr>
        <w:spacing w:after="0" w:line="270" w:lineRule="exact"/>
        <w:jc w:val="both"/>
        <w:rPr>
          <w:rFonts w:ascii="Lato" w:hAnsi="Lato"/>
          <w:sz w:val="23"/>
          <w:szCs w:val="23"/>
          <w:lang w:val="en-US"/>
        </w:rPr>
      </w:pPr>
      <w:r w:rsidRPr="00683A21">
        <w:rPr>
          <w:rFonts w:ascii="Lato" w:hAnsi="Lato"/>
          <w:sz w:val="23"/>
          <w:szCs w:val="23"/>
          <w:lang w:val="en-US"/>
        </w:rPr>
        <w:t xml:space="preserve">Adam Łaszyn, tel. 22 546 11 00, e-mail: </w:t>
      </w:r>
      <w:hyperlink r:id="rId9" w:history="1">
        <w:r w:rsidRPr="00683A21">
          <w:rPr>
            <w:rStyle w:val="Hipercze"/>
            <w:rFonts w:ascii="Lato" w:hAnsi="Lato"/>
            <w:sz w:val="23"/>
            <w:szCs w:val="23"/>
            <w:lang w:val="en-US"/>
          </w:rPr>
          <w:t>adam@alertmedia.pl</w:t>
        </w:r>
      </w:hyperlink>
    </w:p>
    <w:sectPr w:rsidR="00CF3E0B" w:rsidRPr="00683A21" w:rsidSect="00FE325C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38E2" w14:textId="77777777" w:rsidR="006B2353" w:rsidRDefault="006B2353" w:rsidP="00C27B0C">
      <w:pPr>
        <w:spacing w:after="0" w:line="240" w:lineRule="auto"/>
      </w:pPr>
      <w:r>
        <w:separator/>
      </w:r>
    </w:p>
  </w:endnote>
  <w:endnote w:type="continuationSeparator" w:id="0">
    <w:p w14:paraId="2F75E4DE" w14:textId="77777777" w:rsidR="006B2353" w:rsidRDefault="006B2353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686FF98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1" name="Obraz 1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0A6E479E">
          <wp:simplePos x="0" y="0"/>
          <wp:positionH relativeFrom="margin">
            <wp:posOffset>109220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6" name="Obraz 6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6C65" w14:textId="77777777" w:rsidR="006B2353" w:rsidRDefault="006B2353" w:rsidP="00C27B0C">
      <w:pPr>
        <w:spacing w:after="0" w:line="240" w:lineRule="auto"/>
      </w:pPr>
      <w:r>
        <w:separator/>
      </w:r>
    </w:p>
  </w:footnote>
  <w:footnote w:type="continuationSeparator" w:id="0">
    <w:p w14:paraId="52693B60" w14:textId="77777777" w:rsidR="006B2353" w:rsidRDefault="006B2353" w:rsidP="00C27B0C">
      <w:pPr>
        <w:spacing w:after="0" w:line="240" w:lineRule="auto"/>
      </w:pPr>
      <w:r>
        <w:continuationSeparator/>
      </w:r>
    </w:p>
  </w:footnote>
  <w:footnote w:id="1">
    <w:p w14:paraId="08A35118" w14:textId="6C6A130E" w:rsidR="00B56EFC" w:rsidRDefault="00B56EFC" w:rsidP="00B56EFC">
      <w:pPr>
        <w:pStyle w:val="Tekstprzypisudolnego"/>
      </w:pPr>
      <w:r>
        <w:rPr>
          <w:rStyle w:val="Odwoanieprzypisudolnego"/>
        </w:rPr>
        <w:footnoteRef/>
      </w:r>
      <w:r w:rsidRPr="00001FBC">
        <w:rPr>
          <w:i/>
          <w:iCs/>
        </w:rPr>
        <w:t xml:space="preserve">W badaniu </w:t>
      </w:r>
      <w:r>
        <w:rPr>
          <w:i/>
          <w:iCs/>
        </w:rPr>
        <w:t>r</w:t>
      </w:r>
      <w:r w:rsidRPr="00001FBC">
        <w:rPr>
          <w:i/>
          <w:iCs/>
        </w:rPr>
        <w:t xml:space="preserve">espondentami byli wyłącznie specjaliści PR tzw. in </w:t>
      </w:r>
      <w:proofErr w:type="spellStart"/>
      <w:r w:rsidRPr="00001FBC">
        <w:rPr>
          <w:i/>
          <w:iCs/>
        </w:rPr>
        <w:t>house</w:t>
      </w:r>
      <w:proofErr w:type="spellEnd"/>
      <w:r w:rsidRPr="00001FBC">
        <w:rPr>
          <w:i/>
          <w:iCs/>
        </w:rPr>
        <w:t>, czyli zatrudnieni</w:t>
      </w:r>
      <w:r>
        <w:rPr>
          <w:i/>
          <w:iCs/>
        </w:rPr>
        <w:t xml:space="preserve"> w korporacjach lub instytucjach. N</w:t>
      </w:r>
      <w:r w:rsidRPr="00001FBC">
        <w:rPr>
          <w:i/>
          <w:iCs/>
        </w:rPr>
        <w:t>ie brali</w:t>
      </w:r>
      <w:r>
        <w:rPr>
          <w:i/>
          <w:iCs/>
        </w:rPr>
        <w:t xml:space="preserve"> w nim</w:t>
      </w:r>
      <w:r w:rsidRPr="00001FBC">
        <w:rPr>
          <w:i/>
          <w:iCs/>
        </w:rPr>
        <w:t xml:space="preserve"> udziału usługodawcy PR, czyli pracownicy agencji PR.</w:t>
      </w:r>
    </w:p>
  </w:footnote>
  <w:footnote w:id="2">
    <w:p w14:paraId="57C11DAA" w14:textId="3C69ED56" w:rsidR="008F3988" w:rsidRDefault="008F3988" w:rsidP="008F3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0E13">
        <w:rPr>
          <w:i/>
          <w:iCs/>
        </w:rPr>
        <w:t xml:space="preserve">W odpowiedzi można było wskazać do trzech </w:t>
      </w:r>
      <w:r w:rsidR="00F82DE3" w:rsidRPr="00B90E13">
        <w:rPr>
          <w:i/>
          <w:iCs/>
        </w:rPr>
        <w:t xml:space="preserve">rodzajów </w:t>
      </w:r>
      <w:r w:rsidRPr="00B90E13">
        <w:rPr>
          <w:i/>
          <w:iCs/>
        </w:rPr>
        <w:t>ryzyk</w:t>
      </w:r>
      <w:r w:rsidR="00F82DE3" w:rsidRPr="00B90E13">
        <w:rPr>
          <w:i/>
          <w:iCs/>
        </w:rPr>
        <w:t>a</w:t>
      </w:r>
      <w:r w:rsidRPr="00B90E13">
        <w:rPr>
          <w:i/>
          <w:iCs/>
        </w:rPr>
        <w:t xml:space="preserve"> – dlatego </w:t>
      </w:r>
      <w:r w:rsidR="00F82DE3" w:rsidRPr="00B90E13">
        <w:rPr>
          <w:i/>
          <w:iCs/>
        </w:rPr>
        <w:t xml:space="preserve">wyniki </w:t>
      </w:r>
      <w:r w:rsidRPr="00B90E13">
        <w:rPr>
          <w:i/>
          <w:iCs/>
        </w:rPr>
        <w:t>nie sumują się do 100</w:t>
      </w:r>
      <w:r w:rsidR="00F82DE3" w:rsidRPr="00B90E13">
        <w:rPr>
          <w:i/>
          <w:iCs/>
        </w:rPr>
        <w:t>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1B9E" w14:textId="288F4573" w:rsidR="004E686B" w:rsidRDefault="006B2353">
    <w:pPr>
      <w:pStyle w:val="Nagwek"/>
    </w:pPr>
    <w:r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1027" DrawAspect="Content" ObjectID="_1700979781" r:id="rId2"/>
      </w:obje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5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A52"/>
    <w:rsid w:val="000168CF"/>
    <w:rsid w:val="00021CA0"/>
    <w:rsid w:val="000525A4"/>
    <w:rsid w:val="000638EC"/>
    <w:rsid w:val="00067A94"/>
    <w:rsid w:val="000779BA"/>
    <w:rsid w:val="00091C34"/>
    <w:rsid w:val="000938EE"/>
    <w:rsid w:val="00093E40"/>
    <w:rsid w:val="000B18DD"/>
    <w:rsid w:val="000C341A"/>
    <w:rsid w:val="000D7232"/>
    <w:rsid w:val="000E5898"/>
    <w:rsid w:val="000E7B60"/>
    <w:rsid w:val="000F3BBF"/>
    <w:rsid w:val="001118AB"/>
    <w:rsid w:val="00111FFF"/>
    <w:rsid w:val="001246D8"/>
    <w:rsid w:val="00142C2E"/>
    <w:rsid w:val="001448E3"/>
    <w:rsid w:val="00185027"/>
    <w:rsid w:val="001923CF"/>
    <w:rsid w:val="001A49D1"/>
    <w:rsid w:val="001C0C75"/>
    <w:rsid w:val="001C358A"/>
    <w:rsid w:val="00212909"/>
    <w:rsid w:val="0021376B"/>
    <w:rsid w:val="00222BEE"/>
    <w:rsid w:val="00232A12"/>
    <w:rsid w:val="002702CA"/>
    <w:rsid w:val="002A7475"/>
    <w:rsid w:val="002D2A61"/>
    <w:rsid w:val="003035D6"/>
    <w:rsid w:val="003411D7"/>
    <w:rsid w:val="00384415"/>
    <w:rsid w:val="003855DB"/>
    <w:rsid w:val="003A3955"/>
    <w:rsid w:val="003A3B78"/>
    <w:rsid w:val="003A76FF"/>
    <w:rsid w:val="003B3389"/>
    <w:rsid w:val="003C1C9B"/>
    <w:rsid w:val="003C73DC"/>
    <w:rsid w:val="003E6107"/>
    <w:rsid w:val="0042697C"/>
    <w:rsid w:val="0044317C"/>
    <w:rsid w:val="0045677B"/>
    <w:rsid w:val="004723B1"/>
    <w:rsid w:val="00485671"/>
    <w:rsid w:val="004D3CF4"/>
    <w:rsid w:val="004E50A8"/>
    <w:rsid w:val="004E686B"/>
    <w:rsid w:val="004F56E5"/>
    <w:rsid w:val="00554348"/>
    <w:rsid w:val="00566425"/>
    <w:rsid w:val="00594F55"/>
    <w:rsid w:val="005A37FE"/>
    <w:rsid w:val="005E3393"/>
    <w:rsid w:val="005F3504"/>
    <w:rsid w:val="005F6447"/>
    <w:rsid w:val="00614E53"/>
    <w:rsid w:val="0067788C"/>
    <w:rsid w:val="00683A21"/>
    <w:rsid w:val="006974FE"/>
    <w:rsid w:val="006B2353"/>
    <w:rsid w:val="006C0273"/>
    <w:rsid w:val="006C08AB"/>
    <w:rsid w:val="006C22B4"/>
    <w:rsid w:val="006C6EE7"/>
    <w:rsid w:val="006E1BDB"/>
    <w:rsid w:val="007026F3"/>
    <w:rsid w:val="00705063"/>
    <w:rsid w:val="00705285"/>
    <w:rsid w:val="0070797B"/>
    <w:rsid w:val="0072528E"/>
    <w:rsid w:val="00743100"/>
    <w:rsid w:val="00743CA1"/>
    <w:rsid w:val="00755DA2"/>
    <w:rsid w:val="007575B0"/>
    <w:rsid w:val="00762518"/>
    <w:rsid w:val="00767492"/>
    <w:rsid w:val="007720C6"/>
    <w:rsid w:val="007918DD"/>
    <w:rsid w:val="00795CFE"/>
    <w:rsid w:val="007A4758"/>
    <w:rsid w:val="007D5597"/>
    <w:rsid w:val="00821405"/>
    <w:rsid w:val="0083202F"/>
    <w:rsid w:val="00834B94"/>
    <w:rsid w:val="008763B7"/>
    <w:rsid w:val="008B54FB"/>
    <w:rsid w:val="008D7FA7"/>
    <w:rsid w:val="008E0A27"/>
    <w:rsid w:val="008E6D56"/>
    <w:rsid w:val="008F3988"/>
    <w:rsid w:val="0090030A"/>
    <w:rsid w:val="0091106D"/>
    <w:rsid w:val="00915816"/>
    <w:rsid w:val="00923CDE"/>
    <w:rsid w:val="00925B26"/>
    <w:rsid w:val="00950891"/>
    <w:rsid w:val="0097203F"/>
    <w:rsid w:val="0097256B"/>
    <w:rsid w:val="009D2180"/>
    <w:rsid w:val="009D7F3A"/>
    <w:rsid w:val="009E3ECA"/>
    <w:rsid w:val="009E54A5"/>
    <w:rsid w:val="009E6B2D"/>
    <w:rsid w:val="00A414D4"/>
    <w:rsid w:val="00A43BE9"/>
    <w:rsid w:val="00A67A09"/>
    <w:rsid w:val="00A8382C"/>
    <w:rsid w:val="00A846B6"/>
    <w:rsid w:val="00A92717"/>
    <w:rsid w:val="00AC2133"/>
    <w:rsid w:val="00B43207"/>
    <w:rsid w:val="00B435EB"/>
    <w:rsid w:val="00B56EFC"/>
    <w:rsid w:val="00B8461B"/>
    <w:rsid w:val="00B90E13"/>
    <w:rsid w:val="00BB4E8C"/>
    <w:rsid w:val="00BB5579"/>
    <w:rsid w:val="00BC3F6E"/>
    <w:rsid w:val="00BF64DF"/>
    <w:rsid w:val="00C016FB"/>
    <w:rsid w:val="00C026D5"/>
    <w:rsid w:val="00C14CD4"/>
    <w:rsid w:val="00C2012B"/>
    <w:rsid w:val="00C23E60"/>
    <w:rsid w:val="00C27B0C"/>
    <w:rsid w:val="00C5375D"/>
    <w:rsid w:val="00C57880"/>
    <w:rsid w:val="00C601A8"/>
    <w:rsid w:val="00C857AE"/>
    <w:rsid w:val="00C94BAF"/>
    <w:rsid w:val="00CA0C65"/>
    <w:rsid w:val="00CA56A9"/>
    <w:rsid w:val="00CB1C19"/>
    <w:rsid w:val="00CB3602"/>
    <w:rsid w:val="00CC2A65"/>
    <w:rsid w:val="00CC3D38"/>
    <w:rsid w:val="00CC516F"/>
    <w:rsid w:val="00CF3E0B"/>
    <w:rsid w:val="00D51146"/>
    <w:rsid w:val="00D6296D"/>
    <w:rsid w:val="00D712B1"/>
    <w:rsid w:val="00D74DCA"/>
    <w:rsid w:val="00DC3310"/>
    <w:rsid w:val="00DC4C28"/>
    <w:rsid w:val="00DD4456"/>
    <w:rsid w:val="00DF322F"/>
    <w:rsid w:val="00E05004"/>
    <w:rsid w:val="00E2468D"/>
    <w:rsid w:val="00E4117D"/>
    <w:rsid w:val="00E43E3D"/>
    <w:rsid w:val="00E44407"/>
    <w:rsid w:val="00E709A2"/>
    <w:rsid w:val="00EA4A96"/>
    <w:rsid w:val="00EC3E3F"/>
    <w:rsid w:val="00EE4159"/>
    <w:rsid w:val="00F37621"/>
    <w:rsid w:val="00F57F4C"/>
    <w:rsid w:val="00F62281"/>
    <w:rsid w:val="00F75103"/>
    <w:rsid w:val="00F82DE3"/>
    <w:rsid w:val="00F85969"/>
    <w:rsid w:val="00FA60A6"/>
    <w:rsid w:val="00FC3A83"/>
    <w:rsid w:val="00FC3D34"/>
    <w:rsid w:val="00FD0DD4"/>
    <w:rsid w:val="00FD78EC"/>
    <w:rsid w:val="00FE145C"/>
    <w:rsid w:val="00FE325C"/>
    <w:rsid w:val="00FE37A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paragraph" w:styleId="Nagwek1">
    <w:name w:val="heading 1"/>
    <w:basedOn w:val="Normalny"/>
    <w:link w:val="Nagwek1Znak"/>
    <w:uiPriority w:val="9"/>
    <w:qFormat/>
    <w:rsid w:val="0012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E0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28E"/>
    <w:rPr>
      <w:vertAlign w:val="superscript"/>
    </w:rPr>
  </w:style>
  <w:style w:type="paragraph" w:styleId="Poprawka">
    <w:name w:val="Revision"/>
    <w:hidden/>
    <w:uiPriority w:val="99"/>
    <w:semiHidden/>
    <w:rsid w:val="005F3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3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9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tomczynski@alertmed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@alertmed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D113-219D-4FFB-AFB3-78944F8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Tomczyński</dc:creator>
  <cp:keywords/>
  <dc:description/>
  <cp:lastModifiedBy>K</cp:lastModifiedBy>
  <cp:revision>2</cp:revision>
  <cp:lastPrinted>2021-12-07T15:37:00Z</cp:lastPrinted>
  <dcterms:created xsi:type="dcterms:W3CDTF">2021-12-14T08:37:00Z</dcterms:created>
  <dcterms:modified xsi:type="dcterms:W3CDTF">2021-12-14T08:37:00Z</dcterms:modified>
</cp:coreProperties>
</file>